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8C" w:rsidRPr="00BF265E" w:rsidRDefault="00E14081" w:rsidP="008B72BE">
      <w:pPr>
        <w:jc w:val="center"/>
        <w:rPr>
          <w:rFonts w:eastAsiaTheme="minorHAnsi"/>
          <w:b/>
          <w:lang w:eastAsia="en-US"/>
        </w:rPr>
      </w:pPr>
      <w:bookmarkStart w:id="0" w:name="_GoBack"/>
      <w:r>
        <w:rPr>
          <w:rFonts w:eastAsiaTheme="minorHAnsi"/>
          <w:b/>
          <w:noProof/>
        </w:rPr>
        <w:drawing>
          <wp:inline distT="0" distB="0" distL="0" distR="0">
            <wp:extent cx="6181725" cy="9389660"/>
            <wp:effectExtent l="0" t="0" r="0" b="0"/>
            <wp:docPr id="1" name="Рисунок 1" descr="C:\Users\777\Desktop\ПРОФСТАНДАРТ 05.03.21Г\ПРОФСТ 04.03.21г\ПДФ\Положение о системе оценки педагогически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СТАНДАРТ 05.03.21Г\ПРОФСТ 04.03.21г\ПДФ\Положение о системе оценки педагогических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78" cy="93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265E" w:rsidRPr="00BF265E">
        <w:rPr>
          <w:rFonts w:eastAsiaTheme="minorHAnsi"/>
          <w:b/>
          <w:lang w:eastAsia="en-US"/>
        </w:rPr>
        <w:lastRenderedPageBreak/>
        <w:t>1.</w:t>
      </w:r>
      <w:r w:rsidR="00804FED" w:rsidRPr="00BF265E">
        <w:rPr>
          <w:b/>
          <w:sz w:val="28"/>
          <w:szCs w:val="28"/>
        </w:rPr>
        <w:t>Общие положения</w:t>
      </w:r>
    </w:p>
    <w:p w:rsidR="0097063E" w:rsidRPr="00F41070" w:rsidRDefault="0097063E" w:rsidP="0097063E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ED" w:rsidRPr="0054658C" w:rsidRDefault="0054658C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1.1</w:t>
      </w:r>
      <w:r w:rsidR="00CD00E8">
        <w:rPr>
          <w:rFonts w:ascii="Times New Roman" w:hAnsi="Times New Roman" w:cs="Times New Roman"/>
          <w:sz w:val="28"/>
          <w:szCs w:val="28"/>
        </w:rPr>
        <w:t>.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 Настоящее Положение «О системе оценки деятельности педагогических работников в соответствии с профстандартом» (далее - Положение) </w:t>
      </w:r>
      <w:r w:rsidR="00E60687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разработано согласно </w:t>
      </w:r>
      <w:r w:rsidR="00E60687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>Федеральному закону от 2 мая 2015 г. N 122</w:t>
      </w:r>
      <w:r w:rsidR="00E60687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>-</w:t>
      </w:r>
      <w:r w:rsidR="00E60687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 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1.2 Правовой основой для создания данного положения, в соответствии с требованиями профессионального стандарта являются: 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Федеральный закон от 29.12.2012 № 273-ФЗ "Об образовании в Российской Федерации"; 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Федеральный закон от 10.04.2000 № 51-ФЗ (ред. от 26.06.2007) "Об утверждении Федеральной программы развития образования"; 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‒ 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</w:t>
      </w:r>
      <w:r>
        <w:rPr>
          <w:rFonts w:ascii="Times New Roman" w:hAnsi="Times New Roman" w:cs="Times New Roman"/>
          <w:sz w:val="28"/>
          <w:szCs w:val="28"/>
        </w:rPr>
        <w:t>юсте России 06.12.2013 N 30550);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723">
        <w:rPr>
          <w:rFonts w:ascii="Times New Roman" w:hAnsi="Times New Roman" w:cs="Times New Roman"/>
          <w:sz w:val="28"/>
          <w:szCs w:val="28"/>
        </w:rPr>
        <w:t xml:space="preserve">- </w:t>
      </w:r>
      <w:r w:rsidR="00804FED" w:rsidRPr="0054658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«24» июля 2015 г. № 514н «Педагог</w:t>
      </w:r>
      <w:r w:rsidR="007C6E32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>-</w:t>
      </w:r>
      <w:r w:rsidR="007C6E32"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CD00E8">
        <w:rPr>
          <w:rFonts w:ascii="Times New Roman" w:hAnsi="Times New Roman" w:cs="Times New Roman"/>
          <w:sz w:val="28"/>
          <w:szCs w:val="28"/>
        </w:rPr>
        <w:t>(психолог в сфере образования)»;</w:t>
      </w:r>
    </w:p>
    <w:p w:rsidR="00804FED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723">
        <w:rPr>
          <w:rFonts w:ascii="Times New Roman" w:hAnsi="Times New Roman" w:cs="Times New Roman"/>
          <w:sz w:val="28"/>
          <w:szCs w:val="28"/>
        </w:rPr>
        <w:t>-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 Письмо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от 04.04.2016 № 14-0/10/В-2253;</w:t>
      </w:r>
    </w:p>
    <w:p w:rsidR="00A82723" w:rsidRPr="002535A8" w:rsidRDefault="00A82723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Приказ </w:t>
      </w:r>
      <w:r w:rsidRPr="002535A8">
        <w:rPr>
          <w:rFonts w:ascii="Times New Roman" w:hAnsi="Times New Roman" w:cs="Times New Roman"/>
          <w:sz w:val="28"/>
          <w:szCs w:val="28"/>
          <w:lang w:eastAsia="ru-RU"/>
        </w:rPr>
        <w:t>от 10 января 2017 г. n 10н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Pr="002535A8">
        <w:rPr>
          <w:rFonts w:ascii="Times New Roman" w:hAnsi="Times New Roman" w:cs="Times New Roman"/>
          <w:sz w:val="28"/>
          <w:szCs w:val="28"/>
          <w:lang w:eastAsia="ru-RU"/>
        </w:rPr>
        <w:t>б утверждении профессионального стандарта "специалист в области воспитания"</w:t>
      </w:r>
    </w:p>
    <w:p w:rsidR="00804FED" w:rsidRPr="0054658C" w:rsidRDefault="00A82723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04FED" w:rsidRPr="0054658C">
        <w:rPr>
          <w:rFonts w:ascii="Times New Roman" w:hAnsi="Times New Roman" w:cs="Times New Roman"/>
          <w:sz w:val="28"/>
          <w:szCs w:val="28"/>
        </w:rPr>
        <w:t>Приказ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</w:t>
      </w:r>
      <w:r w:rsidR="00C44F44">
        <w:rPr>
          <w:rFonts w:ascii="Times New Roman" w:hAnsi="Times New Roman" w:cs="Times New Roman"/>
          <w:sz w:val="28"/>
          <w:szCs w:val="28"/>
        </w:rPr>
        <w:t>юсте России 23.05.2014 N 32408);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723">
        <w:rPr>
          <w:rFonts w:ascii="Times New Roman" w:hAnsi="Times New Roman" w:cs="Times New Roman"/>
          <w:sz w:val="28"/>
          <w:szCs w:val="28"/>
        </w:rPr>
        <w:t xml:space="preserve">-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Устав ДОУ </w:t>
      </w:r>
      <w:r w:rsidR="00310960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0960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4FED" w:rsidRPr="0054658C" w:rsidRDefault="00C44F44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723">
        <w:rPr>
          <w:rFonts w:ascii="Times New Roman" w:hAnsi="Times New Roman" w:cs="Times New Roman"/>
          <w:sz w:val="28"/>
          <w:szCs w:val="28"/>
        </w:rPr>
        <w:t xml:space="preserve">-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 Единый квалификационный справочник.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цели, задачи и принципы оценки квалификации и деятельности педагогических работников в соответствии с профстандартом.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требования, предъявляемые к педагогическим работникам в соответствии с профстандартом, организацию и технологии оценки квалификации и деятельности педагогических работников в соответствии с профстандартом. </w:t>
      </w:r>
    </w:p>
    <w:p w:rsidR="007C6E32" w:rsidRDefault="007C6E32" w:rsidP="00A827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ED" w:rsidRPr="007C6E32" w:rsidRDefault="00804FED" w:rsidP="00A8272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E32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задачи, принципы оценки квалификации и деятельности педагогических работников в соответствии с профстандартом</w:t>
      </w:r>
    </w:p>
    <w:p w:rsidR="00804FED" w:rsidRPr="0054658C" w:rsidRDefault="00804FED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04FED" w:rsidRPr="00546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 Цель: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2. 2 Задачи: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определить необходимую квалификацию педагога;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определить уровень владения трудовыми функциями; </w:t>
      </w:r>
    </w:p>
    <w:p w:rsidR="00804FED" w:rsidRPr="0054658C" w:rsidRDefault="007C6E32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‒ обеспечить необходимую подготовку педагога для</w:t>
      </w:r>
      <w:r w:rsidR="00B43F50">
        <w:rPr>
          <w:rFonts w:ascii="Times New Roman" w:hAnsi="Times New Roman" w:cs="Times New Roman"/>
          <w:sz w:val="28"/>
          <w:szCs w:val="28"/>
        </w:rPr>
        <w:t xml:space="preserve"> получения высоких результатов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его труда; </w:t>
      </w:r>
    </w:p>
    <w:p w:rsidR="00804FED" w:rsidRPr="0054658C" w:rsidRDefault="00B43F50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обеспечить необходимую </w:t>
      </w:r>
      <w:r w:rsidRPr="0054658C">
        <w:rPr>
          <w:rFonts w:ascii="Times New Roman" w:hAnsi="Times New Roman" w:cs="Times New Roman"/>
          <w:sz w:val="28"/>
          <w:szCs w:val="28"/>
        </w:rPr>
        <w:t>осведомлённость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едагога о предъявляемых к нему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требований; </w:t>
      </w:r>
    </w:p>
    <w:p w:rsidR="00804FED" w:rsidRPr="0054658C" w:rsidRDefault="00B43F50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содействовать вовлечению педагогов в решение задачи повышения качества образования.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2.3. Принципы: целостность, оперативность, информационная открытость к результатам. </w:t>
      </w:r>
    </w:p>
    <w:p w:rsidR="00910B1A" w:rsidRPr="00BF265E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04FED" w:rsidRPr="00910B1A" w:rsidRDefault="00804FED" w:rsidP="00A827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1A">
        <w:rPr>
          <w:rFonts w:ascii="Times New Roman" w:hAnsi="Times New Roman" w:cs="Times New Roman"/>
          <w:b/>
          <w:sz w:val="28"/>
          <w:szCs w:val="28"/>
        </w:rPr>
        <w:t>3. Организация и технология оценки деятельности и квалификации педагогических кадров в соответствии с профстандартом</w:t>
      </w:r>
    </w:p>
    <w:p w:rsidR="00910B1A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3.1. В состав группы по оценке квалификации и деятельности педагогических кадров входят: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заведующий ДОУ;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старший воспитатель;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педагогические работники.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Предмет оценки деятельности педагогических работников: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требования к образованию и обучению в соответствии с профстандартом;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требования к уровню владения трудовой функцией «Педагог».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3.3.Формой оценки педагогических кадров является мониторинг.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3.4. В качестве источника данных для оценки деятельности педагогических работников используются: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тестирование педагогов;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изучение и анализ деятельности педагогов;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анкетирование;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собеседования с педагогами;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анализ профессиональных компетенций педагогов;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самоанализ деятельности педагогов;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‒ сбор, обработка и анализ полученной информации.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>Данные, полученные в результате мониторинговых исследований и контрольных мероприятий, фиксир</w:t>
      </w:r>
      <w:r>
        <w:rPr>
          <w:rFonts w:ascii="Times New Roman" w:hAnsi="Times New Roman" w:cs="Times New Roman"/>
          <w:sz w:val="28"/>
          <w:szCs w:val="28"/>
        </w:rPr>
        <w:t>уются в отчетных документах ДОУ.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По итогам мониторинга могут проводиться заседания педагогического совета, аттестационной комиссии, производственные собрания, административные и педагогические совещания. </w:t>
      </w:r>
    </w:p>
    <w:p w:rsidR="00804FED" w:rsidRPr="0054658C" w:rsidRDefault="00910B1A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 </w:t>
      </w:r>
    </w:p>
    <w:p w:rsidR="00804FED" w:rsidRPr="0054658C" w:rsidRDefault="00804FED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ED" w:rsidRPr="00F64886" w:rsidRDefault="00804FED" w:rsidP="00A8272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8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04FED" w:rsidRPr="0054658C" w:rsidRDefault="00804FED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FED" w:rsidRPr="0054658C" w:rsidRDefault="00F64886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4.1.Положение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804FED" w:rsidRPr="0054658C" w:rsidRDefault="00F64886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ED" w:rsidRPr="0054658C">
        <w:rPr>
          <w:rFonts w:ascii="Times New Roman" w:hAnsi="Times New Roman" w:cs="Times New Roman"/>
          <w:sz w:val="28"/>
          <w:szCs w:val="28"/>
        </w:rPr>
        <w:t xml:space="preserve">4.2. Срок данного Положения не ограничен. Положение действует до принятия нового. </w:t>
      </w:r>
    </w:p>
    <w:p w:rsidR="00804FED" w:rsidRPr="0054658C" w:rsidRDefault="00804FED" w:rsidP="00A827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73" w:rsidRPr="002F0673" w:rsidRDefault="002F0673" w:rsidP="00A82723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0E72D7" w:rsidRDefault="002F0673" w:rsidP="00A82723">
      <w:pPr>
        <w:pStyle w:val="Default"/>
        <w:spacing w:line="276" w:lineRule="auto"/>
      </w:pPr>
      <w:r w:rsidRPr="002F0673">
        <w:t xml:space="preserve"> </w:t>
      </w:r>
    </w:p>
    <w:p w:rsidR="000E72D7" w:rsidRDefault="000E72D7" w:rsidP="00A82723">
      <w:pPr>
        <w:pStyle w:val="Default"/>
        <w:spacing w:line="276" w:lineRule="auto"/>
      </w:pPr>
    </w:p>
    <w:p w:rsidR="000E72D7" w:rsidRDefault="000E72D7" w:rsidP="00A82723">
      <w:pPr>
        <w:pStyle w:val="Default"/>
        <w:spacing w:line="276" w:lineRule="auto"/>
      </w:pPr>
    </w:p>
    <w:p w:rsidR="000E72D7" w:rsidRDefault="000E72D7" w:rsidP="00A82723">
      <w:pPr>
        <w:pStyle w:val="Default"/>
        <w:spacing w:line="276" w:lineRule="auto"/>
      </w:pPr>
    </w:p>
    <w:p w:rsidR="000E72D7" w:rsidRDefault="000E72D7" w:rsidP="00A82723">
      <w:pPr>
        <w:pStyle w:val="Default"/>
        <w:spacing w:line="276" w:lineRule="auto"/>
      </w:pPr>
    </w:p>
    <w:p w:rsidR="000E72D7" w:rsidRDefault="000E72D7" w:rsidP="00A82723">
      <w:pPr>
        <w:pStyle w:val="Default"/>
        <w:spacing w:line="276" w:lineRule="auto"/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rFonts w:eastAsiaTheme="minorHAnsi"/>
          <w:color w:val="000000"/>
          <w:lang w:eastAsia="en-US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310960" w:rsidRDefault="00310960" w:rsidP="00310960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CD00E8" w:rsidRPr="00CD00E8" w:rsidRDefault="00CD00E8" w:rsidP="0031096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CD00E8">
        <w:rPr>
          <w:b/>
          <w:sz w:val="28"/>
          <w:szCs w:val="28"/>
        </w:rPr>
        <w:t>Лист самооценки педагога ДОУ  в соответстви</w:t>
      </w:r>
      <w:r>
        <w:rPr>
          <w:b/>
          <w:sz w:val="28"/>
          <w:szCs w:val="28"/>
        </w:rPr>
        <w:t>и с профессиональным стандартом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outlineLvl w:val="3"/>
      </w:pPr>
      <w:r w:rsidRPr="00CD00E8">
        <w:rPr>
          <w:sz w:val="28"/>
          <w:szCs w:val="28"/>
        </w:rPr>
        <w:t xml:space="preserve">Ф.И.О. </w:t>
      </w:r>
      <w:r w:rsidRPr="00CD00E8">
        <w:t>педагога _______________________________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outlineLvl w:val="3"/>
      </w:pPr>
      <w:r w:rsidRPr="00CD00E8">
        <w:t>Должность_______________________________категория ____________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outlineLvl w:val="3"/>
        <w:rPr>
          <w:u w:val="single"/>
        </w:rPr>
      </w:pPr>
      <w:r w:rsidRPr="00CD00E8">
        <w:t xml:space="preserve">Дата проведения </w:t>
      </w:r>
      <w:r w:rsidRPr="00CD00E8">
        <w:rPr>
          <w:u w:val="single"/>
        </w:rPr>
        <w:t>самооценки _.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Уровень владения трудовой функцией.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«Общепедагогическая функция. Обучение»  A/01.6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7772"/>
        <w:gridCol w:w="1395"/>
      </w:tblGrid>
      <w:tr w:rsidR="00CD00E8" w:rsidRPr="00CD00E8" w:rsidTr="007672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оценка</w:t>
            </w: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ИКТ-компетентностями: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общепользовательская ИКТ-компетентность;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общепедагогическая ИКТ-компетентность;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предметно-педагогическая ИКТ-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компетентность (отражающая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профессиональную ИКТ-компетентность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соответствующей области человеческой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</w:t>
            </w:r>
            <w:r w:rsidRPr="00CD00E8">
              <w:rPr>
                <w:sz w:val="20"/>
                <w:szCs w:val="20"/>
              </w:rPr>
              <w:lastRenderedPageBreak/>
              <w:t>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Рабочая программа и методика обучения по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0E8">
              <w:rPr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Уровень владения трудовой функцией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«Воспитательная деятельность» A/02.6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7777"/>
        <w:gridCol w:w="1425"/>
      </w:tblGrid>
      <w:tr w:rsidR="00CD00E8" w:rsidRPr="00CD00E8" w:rsidTr="007672C9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оценка</w:t>
            </w: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Управлять учебными группами с целью вовлечения обучающихся в процесс обучения и </w:t>
            </w:r>
            <w:r w:rsidRPr="00CD00E8">
              <w:rPr>
                <w:sz w:val="20"/>
                <w:szCs w:val="20"/>
              </w:rPr>
              <w:lastRenderedPageBreak/>
              <w:t>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0E8">
              <w:rPr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D00E8" w:rsidRPr="00CD00E8" w:rsidRDefault="00CD00E8" w:rsidP="00CD00E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bookmarkStart w:id="1" w:name="Par304"/>
      <w:bookmarkEnd w:id="1"/>
      <w:r w:rsidRPr="00CD00E8">
        <w:rPr>
          <w:b/>
          <w:u w:val="single"/>
        </w:rPr>
        <w:t>Уровень владения трудовой функцией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«Развивающая  деятельность» A/03.6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7844"/>
        <w:gridCol w:w="1355"/>
      </w:tblGrid>
      <w:tr w:rsidR="00CD00E8" w:rsidRPr="00CD00E8" w:rsidTr="007672C9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оценка</w:t>
            </w: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Оказание адресной помощи обучающимся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0E8">
              <w:rPr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D00E8" w:rsidRPr="00CD00E8" w:rsidRDefault="00CD00E8" w:rsidP="00CD00E8">
      <w:pPr>
        <w:spacing w:after="200" w:line="276" w:lineRule="auto"/>
        <w:rPr>
          <w:rFonts w:eastAsia="Calibri"/>
          <w:szCs w:val="44"/>
          <w:lang w:eastAsia="en-US"/>
        </w:rPr>
      </w:pP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sz w:val="22"/>
          <w:szCs w:val="22"/>
        </w:rPr>
        <w:t>.</w:t>
      </w:r>
      <w:r w:rsidRPr="00CD00E8">
        <w:rPr>
          <w:b/>
          <w:u w:val="single"/>
        </w:rPr>
        <w:t>Уровень владения трудовой функцией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  <w:r w:rsidRPr="00CD00E8">
        <w:rPr>
          <w:b/>
          <w:u w:val="single"/>
        </w:rPr>
        <w:t>«Педагогическая деятельность по реализации программ дошкольного образования» B/01.5</w:t>
      </w:r>
    </w:p>
    <w:p w:rsidR="00CD00E8" w:rsidRPr="00CD00E8" w:rsidRDefault="00CD00E8" w:rsidP="00CD00E8">
      <w:pPr>
        <w:widowControl w:val="0"/>
        <w:autoSpaceDE w:val="0"/>
        <w:autoSpaceDN w:val="0"/>
        <w:adjustRightInd w:val="0"/>
        <w:jc w:val="center"/>
        <w:outlineLvl w:val="3"/>
        <w:rPr>
          <w:b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7771"/>
        <w:gridCol w:w="1396"/>
      </w:tblGrid>
      <w:tr w:rsidR="00CD00E8" w:rsidRPr="00CD00E8" w:rsidTr="007672C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оценка</w:t>
            </w: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 xml:space="preserve">Планирование и реализация образовательной работы в группе детей раннего и/или </w:t>
            </w:r>
            <w:r w:rsidRPr="00CD00E8">
              <w:rPr>
                <w:sz w:val="20"/>
                <w:szCs w:val="20"/>
              </w:rPr>
              <w:lastRenderedPageBreak/>
              <w:t>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right="113"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D00E8" w:rsidRPr="00CD00E8" w:rsidTr="007672C9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00E8">
              <w:rPr>
                <w:b/>
                <w:sz w:val="16"/>
                <w:szCs w:val="16"/>
              </w:rPr>
              <w:lastRenderedPageBreak/>
              <w:t>Другие характер</w:t>
            </w:r>
            <w:r w:rsidRPr="00CD00E8">
              <w:rPr>
                <w:b/>
                <w:sz w:val="20"/>
                <w:szCs w:val="20"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0E8">
              <w:rPr>
                <w:sz w:val="20"/>
                <w:szCs w:val="20"/>
              </w:rPr>
              <w:t>Соблюдение правовых, нравственных и этических норм, требований профессиональной этики</w:t>
            </w:r>
          </w:p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E8" w:rsidRPr="00CD00E8" w:rsidRDefault="00CD00E8" w:rsidP="00CD0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D00E8" w:rsidRPr="00CD00E8" w:rsidRDefault="00CD00E8" w:rsidP="00CD00E8">
      <w:pPr>
        <w:spacing w:after="200" w:line="276" w:lineRule="auto"/>
        <w:rPr>
          <w:rFonts w:eastAsia="Calibri"/>
          <w:szCs w:val="44"/>
          <w:lang w:eastAsia="en-US"/>
        </w:rPr>
      </w:pPr>
    </w:p>
    <w:p w:rsidR="00CD00E8" w:rsidRPr="00CD00E8" w:rsidRDefault="00CD00E8" w:rsidP="00CD00E8">
      <w:pPr>
        <w:spacing w:line="276" w:lineRule="auto"/>
        <w:rPr>
          <w:rFonts w:eastAsia="Calibri"/>
          <w:u w:val="single"/>
          <w:lang w:eastAsia="en-US"/>
        </w:rPr>
      </w:pPr>
      <w:r w:rsidRPr="00CD00E8">
        <w:rPr>
          <w:rFonts w:eastAsia="Calibri"/>
          <w:u w:val="single"/>
          <w:lang w:eastAsia="en-US"/>
        </w:rPr>
        <w:t>Оценка по показателям осуществляется в трехбалльной системе:</w:t>
      </w:r>
    </w:p>
    <w:p w:rsidR="00CD00E8" w:rsidRPr="00CD00E8" w:rsidRDefault="00CD00E8" w:rsidP="00CD00E8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CD00E8">
        <w:rPr>
          <w:rFonts w:eastAsia="Calibri"/>
          <w:i/>
          <w:lang w:eastAsia="en-US"/>
        </w:rPr>
        <w:t>«2» - данным требования профстандарта владею достаточно полно, всесторонне (требование выполняется на оптимальном уровне);</w:t>
      </w:r>
    </w:p>
    <w:p w:rsidR="00CD00E8" w:rsidRPr="00CD00E8" w:rsidRDefault="00CD00E8" w:rsidP="00CD00E8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CD00E8">
        <w:rPr>
          <w:rFonts w:eastAsia="Calibri"/>
          <w:i/>
          <w:lang w:eastAsia="en-US"/>
        </w:rPr>
        <w:t>«1» - данным требованием профстандарта владею частично (есть резервы или недостатки при выполнении требования);</w:t>
      </w:r>
    </w:p>
    <w:p w:rsidR="00CD00E8" w:rsidRPr="00CD00E8" w:rsidRDefault="00CD00E8" w:rsidP="00CD00E8">
      <w:pPr>
        <w:spacing w:after="200" w:line="276" w:lineRule="auto"/>
        <w:ind w:left="720"/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- </w:t>
      </w:r>
      <w:r w:rsidRPr="00CD00E8">
        <w:rPr>
          <w:rFonts w:eastAsia="Calibri"/>
          <w:i/>
          <w:lang w:eastAsia="en-US"/>
        </w:rPr>
        <w:t>«0» - данным требованием профстандарта не владею (требования практически не выполняются).</w:t>
      </w:r>
    </w:p>
    <w:p w:rsidR="00CD00E8" w:rsidRPr="00CD00E8" w:rsidRDefault="00CD00E8" w:rsidP="00CD00E8">
      <w:pPr>
        <w:spacing w:line="276" w:lineRule="auto"/>
        <w:rPr>
          <w:rFonts w:eastAsia="Calibri"/>
          <w:b/>
          <w:i/>
          <w:lang w:eastAsia="en-US"/>
        </w:rPr>
      </w:pPr>
    </w:p>
    <w:p w:rsidR="00CD00E8" w:rsidRPr="00CD00E8" w:rsidRDefault="00CD00E8" w:rsidP="00CD00E8">
      <w:pPr>
        <w:rPr>
          <w:rFonts w:eastAsia="Calibri"/>
          <w:szCs w:val="44"/>
          <w:lang w:eastAsia="en-US"/>
        </w:rPr>
      </w:pPr>
      <w:r w:rsidRPr="00CD00E8">
        <w:rPr>
          <w:rFonts w:eastAsia="Calibri"/>
          <w:szCs w:val="44"/>
          <w:lang w:eastAsia="en-US"/>
        </w:rPr>
        <w:t xml:space="preserve">                                      </w:t>
      </w:r>
    </w:p>
    <w:p w:rsidR="00CD00E8" w:rsidRPr="00CD00E8" w:rsidRDefault="00CD00E8" w:rsidP="00CD00E8">
      <w:pPr>
        <w:spacing w:after="200" w:line="276" w:lineRule="auto"/>
        <w:rPr>
          <w:rFonts w:eastAsia="Calibri"/>
          <w:szCs w:val="44"/>
          <w:lang w:eastAsia="en-US"/>
        </w:rPr>
      </w:pPr>
    </w:p>
    <w:p w:rsidR="00CD00E8" w:rsidRPr="00CD00E8" w:rsidRDefault="00CD00E8" w:rsidP="00CD00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3566" w:rsidRPr="00C61D62" w:rsidRDefault="00A93566" w:rsidP="00CD00E8">
      <w:pPr>
        <w:pStyle w:val="Default"/>
        <w:spacing w:line="276" w:lineRule="auto"/>
      </w:pPr>
    </w:p>
    <w:sectPr w:rsidR="00A93566" w:rsidRPr="00C61D62" w:rsidSect="00310960">
      <w:pgSz w:w="11908" w:h="17335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D4" w:rsidRDefault="00A252D4" w:rsidP="008B72BE">
      <w:r>
        <w:separator/>
      </w:r>
    </w:p>
  </w:endnote>
  <w:endnote w:type="continuationSeparator" w:id="0">
    <w:p w:rsidR="00A252D4" w:rsidRDefault="00A252D4" w:rsidP="008B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D4" w:rsidRDefault="00A252D4" w:rsidP="008B72BE">
      <w:r>
        <w:separator/>
      </w:r>
    </w:p>
  </w:footnote>
  <w:footnote w:type="continuationSeparator" w:id="0">
    <w:p w:rsidR="00A252D4" w:rsidRDefault="00A252D4" w:rsidP="008B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BD4"/>
    <w:multiLevelType w:val="multilevel"/>
    <w:tmpl w:val="ED6E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F052F"/>
    <w:multiLevelType w:val="hybridMultilevel"/>
    <w:tmpl w:val="6718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636"/>
    <w:multiLevelType w:val="multilevel"/>
    <w:tmpl w:val="940AE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667E7"/>
    <w:multiLevelType w:val="hybridMultilevel"/>
    <w:tmpl w:val="3794795A"/>
    <w:lvl w:ilvl="0" w:tplc="592C5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92874"/>
    <w:multiLevelType w:val="multilevel"/>
    <w:tmpl w:val="42A29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40BA0"/>
    <w:multiLevelType w:val="hybridMultilevel"/>
    <w:tmpl w:val="C70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6267"/>
    <w:multiLevelType w:val="multilevel"/>
    <w:tmpl w:val="ACDE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4863"/>
    <w:multiLevelType w:val="multilevel"/>
    <w:tmpl w:val="6C5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414ED"/>
    <w:multiLevelType w:val="multilevel"/>
    <w:tmpl w:val="ED043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14B1F"/>
    <w:multiLevelType w:val="multilevel"/>
    <w:tmpl w:val="467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14768"/>
    <w:multiLevelType w:val="multilevel"/>
    <w:tmpl w:val="3E2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6E9"/>
    <w:rsid w:val="00027A1F"/>
    <w:rsid w:val="000357DA"/>
    <w:rsid w:val="00055713"/>
    <w:rsid w:val="000D6D47"/>
    <w:rsid w:val="000E72D7"/>
    <w:rsid w:val="001A5978"/>
    <w:rsid w:val="002A3826"/>
    <w:rsid w:val="002A4DFC"/>
    <w:rsid w:val="002A6BAE"/>
    <w:rsid w:val="002D0D94"/>
    <w:rsid w:val="002F0673"/>
    <w:rsid w:val="00310960"/>
    <w:rsid w:val="00366574"/>
    <w:rsid w:val="00383673"/>
    <w:rsid w:val="0039287A"/>
    <w:rsid w:val="00392F0B"/>
    <w:rsid w:val="003F45AF"/>
    <w:rsid w:val="004021C0"/>
    <w:rsid w:val="004167E3"/>
    <w:rsid w:val="004C03F6"/>
    <w:rsid w:val="0054658C"/>
    <w:rsid w:val="00570928"/>
    <w:rsid w:val="005C46E9"/>
    <w:rsid w:val="00624821"/>
    <w:rsid w:val="00632380"/>
    <w:rsid w:val="006547DC"/>
    <w:rsid w:val="00682191"/>
    <w:rsid w:val="006D0C5D"/>
    <w:rsid w:val="00770BA8"/>
    <w:rsid w:val="007C6E32"/>
    <w:rsid w:val="007E6069"/>
    <w:rsid w:val="00804FED"/>
    <w:rsid w:val="008B72BE"/>
    <w:rsid w:val="008E61FC"/>
    <w:rsid w:val="0090294A"/>
    <w:rsid w:val="00910B1A"/>
    <w:rsid w:val="00947238"/>
    <w:rsid w:val="0097063E"/>
    <w:rsid w:val="009A49D8"/>
    <w:rsid w:val="009C381D"/>
    <w:rsid w:val="009D6084"/>
    <w:rsid w:val="00A252D4"/>
    <w:rsid w:val="00A415C4"/>
    <w:rsid w:val="00A77B58"/>
    <w:rsid w:val="00A82723"/>
    <w:rsid w:val="00A93566"/>
    <w:rsid w:val="00AB74E2"/>
    <w:rsid w:val="00B43F50"/>
    <w:rsid w:val="00BA612C"/>
    <w:rsid w:val="00BD0AC6"/>
    <w:rsid w:val="00BE4D8E"/>
    <w:rsid w:val="00BF265E"/>
    <w:rsid w:val="00C44F44"/>
    <w:rsid w:val="00C55387"/>
    <w:rsid w:val="00C61D62"/>
    <w:rsid w:val="00CA5116"/>
    <w:rsid w:val="00CD00E8"/>
    <w:rsid w:val="00D0531D"/>
    <w:rsid w:val="00D26EA2"/>
    <w:rsid w:val="00D55FEB"/>
    <w:rsid w:val="00DA7A51"/>
    <w:rsid w:val="00E14081"/>
    <w:rsid w:val="00E51A83"/>
    <w:rsid w:val="00E60687"/>
    <w:rsid w:val="00EF0EB5"/>
    <w:rsid w:val="00F2633A"/>
    <w:rsid w:val="00F32796"/>
    <w:rsid w:val="00F41070"/>
    <w:rsid w:val="00F42526"/>
    <w:rsid w:val="00F6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6330"/>
  <w15:docId w15:val="{E7DD8756-826A-45DA-8FAA-3B05845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4658C"/>
    <w:pPr>
      <w:spacing w:after="0" w:line="240" w:lineRule="auto"/>
    </w:pPr>
  </w:style>
  <w:style w:type="table" w:styleId="a4">
    <w:name w:val="Table Grid"/>
    <w:basedOn w:val="a1"/>
    <w:uiPriority w:val="59"/>
    <w:rsid w:val="00BE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61D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D62"/>
  </w:style>
  <w:style w:type="table" w:customStyle="1" w:styleId="1">
    <w:name w:val="Сетка таблицы1"/>
    <w:basedOn w:val="a1"/>
    <w:next w:val="a4"/>
    <w:uiPriority w:val="59"/>
    <w:rsid w:val="00D55F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2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72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72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2585-9AF5-4DF5-B42D-24A0788E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cp:lastPrinted>2021-02-25T08:45:00Z</cp:lastPrinted>
  <dcterms:created xsi:type="dcterms:W3CDTF">2020-08-17T08:28:00Z</dcterms:created>
  <dcterms:modified xsi:type="dcterms:W3CDTF">2021-03-05T14:23:00Z</dcterms:modified>
</cp:coreProperties>
</file>