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78" w:rsidRDefault="00817B78" w:rsidP="006B028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17B78" w:rsidRDefault="00817B78" w:rsidP="00817B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31B2AD77" wp14:editId="2EB582D3">
            <wp:extent cx="6414155" cy="889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55" cy="889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873C6" w:rsidRPr="008C0F7B" w:rsidRDefault="006B0282" w:rsidP="006B028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73C6" w:rsidRPr="008C0F7B">
        <w:rPr>
          <w:sz w:val="28"/>
          <w:szCs w:val="28"/>
        </w:rPr>
        <w:t>Разработка нормативной и методической документации, регламентирующей реализацию образовательной программы Учреждения.</w:t>
      </w:r>
    </w:p>
    <w:p w:rsidR="006B0282" w:rsidRDefault="006B0282" w:rsidP="006B028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3C6" w:rsidRPr="008C0F7B">
        <w:rPr>
          <w:sz w:val="28"/>
          <w:szCs w:val="28"/>
        </w:rPr>
        <w:t>Разработка образовательной программы Учреждения на основе ФГОС к структуре и содержанию общеобразовательной программы дошкольного образования и внедрение ее в работу педагогического коллектива.</w:t>
      </w:r>
    </w:p>
    <w:p w:rsidR="00D873C6" w:rsidRPr="008C0F7B" w:rsidRDefault="006B0282" w:rsidP="006B028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3C6" w:rsidRPr="008C0F7B">
        <w:rPr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D873C6" w:rsidRPr="008C0F7B" w:rsidRDefault="00D873C6" w:rsidP="00E60EA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C0F7B">
        <w:rPr>
          <w:b/>
          <w:sz w:val="28"/>
          <w:szCs w:val="28"/>
        </w:rPr>
        <w:t>Функции творческой группы.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 xml:space="preserve">3.2. Выбор содержания и составление планов, направлений педагогической деятельности ДОУ в соответствии с ФГОС </w:t>
      </w:r>
      <w:proofErr w:type="gramStart"/>
      <w:r w:rsidRPr="008C0F7B">
        <w:rPr>
          <w:sz w:val="28"/>
          <w:szCs w:val="28"/>
        </w:rPr>
        <w:t>ДО</w:t>
      </w:r>
      <w:proofErr w:type="gramEnd"/>
      <w:r w:rsidRPr="008C0F7B">
        <w:rPr>
          <w:sz w:val="28"/>
          <w:szCs w:val="28"/>
        </w:rPr>
        <w:t xml:space="preserve"> к основной образовательной программе;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 xml:space="preserve">3.3.    Представление информации о результатах введения ФГОС </w:t>
      </w:r>
      <w:proofErr w:type="gramStart"/>
      <w:r w:rsidRPr="008C0F7B">
        <w:rPr>
          <w:sz w:val="28"/>
          <w:szCs w:val="28"/>
        </w:rPr>
        <w:t>ДО</w:t>
      </w:r>
      <w:proofErr w:type="gramEnd"/>
      <w:r w:rsidRPr="008C0F7B">
        <w:rPr>
          <w:sz w:val="28"/>
          <w:szCs w:val="28"/>
        </w:rPr>
        <w:t xml:space="preserve"> в ДОУ;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C0F7B">
        <w:rPr>
          <w:b/>
          <w:sz w:val="28"/>
          <w:szCs w:val="28"/>
        </w:rPr>
        <w:t>Порядок работы творческой группы.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4.1. Общее руководство творческой группой осуществляет председатель группы.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4.2. Председатель группы: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открывает и ведет заседания группы;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осуществляет подсчет результатов голосования;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подписывает от имени и по поручению группы запросы, письма;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отчитывается перед Педагогическим Советом о работе группы;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4.3. Из своего состава на первом заседании творческая группа избирает секретаря.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Секретарь ведет протоколы заседаний творческой группы, которые подписываются всеми членами группы. Протоколы группы носят открытый характер и доступны для ознакомления.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4.4. Члены творческой группы обязаны: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присутствовать на заседаниях;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голосовать по обсуждаемым вопросам;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исполнять поручения, в соответствии с решениями творческой группы.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4.5. Члены творческой группы имеют право: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знакомиться с материалами и документами, поступающими в группу;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в письменном виде высказывать особые мнения;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ставить на голосование предлагаемые ими вопросы.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lastRenderedPageBreak/>
        <w:t xml:space="preserve">4.6. </w:t>
      </w:r>
      <w:proofErr w:type="gramStart"/>
      <w:r w:rsidRPr="008C0F7B">
        <w:rPr>
          <w:sz w:val="28"/>
          <w:szCs w:val="28"/>
        </w:rPr>
        <w:t>Вопросы, выносимые на голосование принимаются</w:t>
      </w:r>
      <w:proofErr w:type="gramEnd"/>
      <w:r w:rsidRPr="008C0F7B">
        <w:rPr>
          <w:sz w:val="28"/>
          <w:szCs w:val="28"/>
        </w:rPr>
        <w:t xml:space="preserve"> большинством голосов от численного состава творческой группы.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4.7.   Нумерация протоколов ведётся от начала календарного года.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4.8. Оперативные совещания творческой группы проводятся по мере необходимости, но не реже одного раза в квартал.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4.9. Результаты работы творческой группы доводятся до сведения педагогических работников на педагогическом совете.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C0F7B">
        <w:rPr>
          <w:b/>
          <w:sz w:val="28"/>
          <w:szCs w:val="28"/>
        </w:rPr>
        <w:t>Права творческой группы.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5.1. Творческая группа имеет право: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 xml:space="preserve">Вносить на рассмотрение Педагогического совета вопросы, связанные с реализацией введения ФГОС </w:t>
      </w:r>
      <w:proofErr w:type="gramStart"/>
      <w:r w:rsidRPr="008C0F7B">
        <w:rPr>
          <w:sz w:val="28"/>
          <w:szCs w:val="28"/>
        </w:rPr>
        <w:t>ДО</w:t>
      </w:r>
      <w:proofErr w:type="gramEnd"/>
      <w:r w:rsidRPr="008C0F7B">
        <w:rPr>
          <w:sz w:val="28"/>
          <w:szCs w:val="28"/>
        </w:rPr>
        <w:t>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5.2. Требовать от работников учреждения необходимую информацию для осуществления глубокого анализа образовательного процесса;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5.3. В отдельных случаях приглашать на заседание творческой группы представителей общественных организаций, образовательных и медицинских учреждений;</w:t>
      </w:r>
    </w:p>
    <w:p w:rsidR="00B459DD" w:rsidRPr="009B6D9E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5.4. Привлекать иных специалистов для выполнения отдельных поручений.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8C0F7B">
        <w:rPr>
          <w:b/>
          <w:sz w:val="28"/>
          <w:szCs w:val="28"/>
        </w:rPr>
        <w:t>Ответственность творческой группы.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 xml:space="preserve">6.1.  Выполнение плана мероприятий по обеспечению введения в </w:t>
      </w:r>
      <w:r w:rsidR="003E1A80" w:rsidRPr="008C0F7B">
        <w:rPr>
          <w:sz w:val="28"/>
          <w:szCs w:val="28"/>
        </w:rPr>
        <w:t>ДОУ</w:t>
      </w:r>
      <w:r w:rsidRPr="008C0F7B">
        <w:rPr>
          <w:sz w:val="28"/>
          <w:szCs w:val="28"/>
        </w:rPr>
        <w:t>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6.2. Качество и своевременность информационной и научно-методической поддержки реализации введения ФГОС ДО;</w:t>
      </w:r>
    </w:p>
    <w:p w:rsidR="00D873C6" w:rsidRPr="008C0F7B" w:rsidRDefault="002D3CFD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D873C6" w:rsidRPr="008C0F7B">
        <w:rPr>
          <w:sz w:val="28"/>
          <w:szCs w:val="28"/>
        </w:rPr>
        <w:t>Выполнение плана работы по разработке основной образовательной программы</w:t>
      </w:r>
      <w:r w:rsidR="00362AC8">
        <w:rPr>
          <w:sz w:val="28"/>
          <w:szCs w:val="28"/>
        </w:rPr>
        <w:t xml:space="preserve"> </w:t>
      </w:r>
      <w:r w:rsidR="00D873C6" w:rsidRPr="008C0F7B">
        <w:rPr>
          <w:sz w:val="28"/>
          <w:szCs w:val="28"/>
        </w:rPr>
        <w:t>ДОУ;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6.4. Своевременное выполнение решений Педагогического совета, относящихся к введению ФГОС ДО;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 xml:space="preserve">6.5. Соответствие основной образовательной программы ДОУ требованиям ФГОС </w:t>
      </w:r>
      <w:proofErr w:type="gramStart"/>
      <w:r w:rsidRPr="008C0F7B">
        <w:rPr>
          <w:sz w:val="28"/>
          <w:szCs w:val="28"/>
        </w:rPr>
        <w:t>ДО</w:t>
      </w:r>
      <w:proofErr w:type="gramEnd"/>
      <w:r w:rsidRPr="008C0F7B">
        <w:rPr>
          <w:sz w:val="28"/>
          <w:szCs w:val="28"/>
        </w:rPr>
        <w:t>;</w:t>
      </w:r>
    </w:p>
    <w:p w:rsidR="00B459DD" w:rsidRPr="00436A6A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6.6. Компетентность принимаемых решений.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C0F7B">
        <w:rPr>
          <w:b/>
          <w:sz w:val="28"/>
          <w:szCs w:val="28"/>
        </w:rPr>
        <w:t>Срок действия настоящего Положения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7.1. Настоящее Положение вступает в действие с момента утверждения и издания приказа руководителя Учреждения.</w:t>
      </w:r>
    </w:p>
    <w:p w:rsidR="00D873C6" w:rsidRPr="008C0F7B" w:rsidRDefault="00D873C6" w:rsidP="002D3CF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7.2.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D873C6" w:rsidRPr="008C0F7B" w:rsidRDefault="00D873C6" w:rsidP="002D3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C6" w:rsidRPr="008C0F7B" w:rsidRDefault="00D873C6" w:rsidP="00436A6A">
      <w:pPr>
        <w:rPr>
          <w:sz w:val="28"/>
          <w:szCs w:val="28"/>
        </w:rPr>
      </w:pPr>
    </w:p>
    <w:p w:rsidR="00D873C6" w:rsidRPr="008C0F7B" w:rsidRDefault="00D873C6" w:rsidP="00436A6A">
      <w:pPr>
        <w:rPr>
          <w:sz w:val="28"/>
          <w:szCs w:val="28"/>
        </w:rPr>
      </w:pPr>
    </w:p>
    <w:p w:rsidR="00557F97" w:rsidRPr="008C0F7B" w:rsidRDefault="00557F97" w:rsidP="00436A6A">
      <w:pPr>
        <w:rPr>
          <w:sz w:val="28"/>
          <w:szCs w:val="28"/>
        </w:rPr>
      </w:pPr>
    </w:p>
    <w:sectPr w:rsidR="00557F97" w:rsidRPr="008C0F7B" w:rsidSect="002D3CFD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3D" w:rsidRDefault="00E6443D" w:rsidP="000D35FC">
      <w:pPr>
        <w:spacing w:after="0" w:line="240" w:lineRule="auto"/>
      </w:pPr>
      <w:r>
        <w:separator/>
      </w:r>
    </w:p>
  </w:endnote>
  <w:endnote w:type="continuationSeparator" w:id="0">
    <w:p w:rsidR="00E6443D" w:rsidRDefault="00E6443D" w:rsidP="000D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437096"/>
      <w:docPartObj>
        <w:docPartGallery w:val="Page Numbers (Bottom of Page)"/>
        <w:docPartUnique/>
      </w:docPartObj>
    </w:sdtPr>
    <w:sdtEndPr/>
    <w:sdtContent>
      <w:p w:rsidR="00990F9E" w:rsidRDefault="00DA7948">
        <w:pPr>
          <w:pStyle w:val="a7"/>
          <w:jc w:val="right"/>
        </w:pPr>
        <w:r>
          <w:fldChar w:fldCharType="begin"/>
        </w:r>
        <w:r w:rsidR="00990F9E">
          <w:instrText>PAGE   \* MERGEFORMAT</w:instrText>
        </w:r>
        <w:r>
          <w:fldChar w:fldCharType="separate"/>
        </w:r>
        <w:r w:rsidR="00817B78">
          <w:rPr>
            <w:noProof/>
          </w:rPr>
          <w:t>3</w:t>
        </w:r>
        <w:r>
          <w:fldChar w:fldCharType="end"/>
        </w:r>
      </w:p>
    </w:sdtContent>
  </w:sdt>
  <w:p w:rsidR="00990F9E" w:rsidRDefault="00990F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3D" w:rsidRDefault="00E6443D" w:rsidP="000D35FC">
      <w:pPr>
        <w:spacing w:after="0" w:line="240" w:lineRule="auto"/>
      </w:pPr>
      <w:r>
        <w:separator/>
      </w:r>
    </w:p>
  </w:footnote>
  <w:footnote w:type="continuationSeparator" w:id="0">
    <w:p w:rsidR="00E6443D" w:rsidRDefault="00E6443D" w:rsidP="000D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3D6F"/>
    <w:multiLevelType w:val="multilevel"/>
    <w:tmpl w:val="3AAC61E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3C6"/>
    <w:rsid w:val="00044FA4"/>
    <w:rsid w:val="00082191"/>
    <w:rsid w:val="000D0413"/>
    <w:rsid w:val="000D35FC"/>
    <w:rsid w:val="000F7A5E"/>
    <w:rsid w:val="00121AF0"/>
    <w:rsid w:val="00154BED"/>
    <w:rsid w:val="001B647A"/>
    <w:rsid w:val="001F1C16"/>
    <w:rsid w:val="001F251D"/>
    <w:rsid w:val="002D3CFD"/>
    <w:rsid w:val="00362AC8"/>
    <w:rsid w:val="003E1A80"/>
    <w:rsid w:val="00400D25"/>
    <w:rsid w:val="00436A6A"/>
    <w:rsid w:val="004B7F19"/>
    <w:rsid w:val="00511E30"/>
    <w:rsid w:val="00557F97"/>
    <w:rsid w:val="00567742"/>
    <w:rsid w:val="00652100"/>
    <w:rsid w:val="006B0282"/>
    <w:rsid w:val="006D0C81"/>
    <w:rsid w:val="006E3422"/>
    <w:rsid w:val="006F0F43"/>
    <w:rsid w:val="00734A18"/>
    <w:rsid w:val="007C1519"/>
    <w:rsid w:val="007F12A7"/>
    <w:rsid w:val="00817B78"/>
    <w:rsid w:val="008719F7"/>
    <w:rsid w:val="00883FC3"/>
    <w:rsid w:val="00897B4A"/>
    <w:rsid w:val="008C0F7B"/>
    <w:rsid w:val="00914964"/>
    <w:rsid w:val="00990F9E"/>
    <w:rsid w:val="00991F0D"/>
    <w:rsid w:val="009B6D9E"/>
    <w:rsid w:val="009C762F"/>
    <w:rsid w:val="00A2187D"/>
    <w:rsid w:val="00A42703"/>
    <w:rsid w:val="00AB5269"/>
    <w:rsid w:val="00AD245B"/>
    <w:rsid w:val="00B459DD"/>
    <w:rsid w:val="00B679EE"/>
    <w:rsid w:val="00C417BF"/>
    <w:rsid w:val="00C70F86"/>
    <w:rsid w:val="00C81CD8"/>
    <w:rsid w:val="00C90D98"/>
    <w:rsid w:val="00CB14AD"/>
    <w:rsid w:val="00CC3144"/>
    <w:rsid w:val="00CC7579"/>
    <w:rsid w:val="00CD6E3F"/>
    <w:rsid w:val="00D16EB7"/>
    <w:rsid w:val="00D250D1"/>
    <w:rsid w:val="00D83888"/>
    <w:rsid w:val="00D873C6"/>
    <w:rsid w:val="00D96D28"/>
    <w:rsid w:val="00DA7948"/>
    <w:rsid w:val="00DB24F6"/>
    <w:rsid w:val="00DC5749"/>
    <w:rsid w:val="00E55D14"/>
    <w:rsid w:val="00E60EAB"/>
    <w:rsid w:val="00E6443D"/>
    <w:rsid w:val="00F27C45"/>
    <w:rsid w:val="00F85363"/>
    <w:rsid w:val="00FC20C0"/>
    <w:rsid w:val="00FF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00D2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5FC"/>
  </w:style>
  <w:style w:type="paragraph" w:styleId="a7">
    <w:name w:val="footer"/>
    <w:basedOn w:val="a"/>
    <w:link w:val="a8"/>
    <w:uiPriority w:val="99"/>
    <w:unhideWhenUsed/>
    <w:rsid w:val="000D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5FC"/>
  </w:style>
  <w:style w:type="paragraph" w:styleId="a9">
    <w:name w:val="Balloon Text"/>
    <w:basedOn w:val="a"/>
    <w:link w:val="aa"/>
    <w:uiPriority w:val="99"/>
    <w:semiHidden/>
    <w:unhideWhenUsed/>
    <w:rsid w:val="007F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21</cp:revision>
  <cp:lastPrinted>2018-12-04T13:38:00Z</cp:lastPrinted>
  <dcterms:created xsi:type="dcterms:W3CDTF">2016-09-03T16:05:00Z</dcterms:created>
  <dcterms:modified xsi:type="dcterms:W3CDTF">2019-06-10T13:20:00Z</dcterms:modified>
</cp:coreProperties>
</file>