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B0877" w14:textId="41F4DD4C" w:rsidR="00582331" w:rsidRPr="001D108D" w:rsidRDefault="00CE3A95" w:rsidP="00CE3A95">
      <w:pPr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pict w14:anchorId="048C2D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9.5pt;height:739.5pt">
            <v:imagedata r:id="rId8" o:title="05"/>
          </v:shape>
        </w:pict>
      </w:r>
      <w:bookmarkEnd w:id="0"/>
      <w:r w:rsidR="00582331" w:rsidRPr="001D108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="00582331" w:rsidRPr="001D108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существлении закупок возможна в условиях усиления контроля за недопущением возникновения правонарушений в области закупок товаров, работ, услуг, создания системы управления коррупционными рисками, возникающими в ходе осуществления закупочной деятельности.</w:t>
      </w:r>
    </w:p>
    <w:p w14:paraId="21909EC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871E4" w14:textId="2EC61C4A" w:rsidR="00582331" w:rsidRDefault="00582331" w:rsidP="0061221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08D">
        <w:rPr>
          <w:rFonts w:ascii="Times New Roman" w:hAnsi="Times New Roman" w:cs="Times New Roman"/>
          <w:b/>
          <w:bCs/>
          <w:sz w:val="28"/>
          <w:szCs w:val="28"/>
        </w:rPr>
        <w:t>2. Основные термины и определения</w:t>
      </w:r>
    </w:p>
    <w:p w14:paraId="0138063F" w14:textId="77777777" w:rsidR="0061221C" w:rsidRPr="001D108D" w:rsidRDefault="0061221C" w:rsidP="0061221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60EBE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2.1.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 xml:space="preserve"> Коррупционный риск</w:t>
      </w:r>
      <w:r w:rsidRPr="001D108D">
        <w:rPr>
          <w:rFonts w:ascii="Times New Roman" w:hAnsi="Times New Roman" w:cs="Times New Roman"/>
          <w:sz w:val="28"/>
          <w:szCs w:val="28"/>
        </w:rPr>
        <w:t xml:space="preserve"> - возможность совершения работником образовательной организации коррупционного правонарушения.</w:t>
      </w:r>
    </w:p>
    <w:p w14:paraId="239083D7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2.2.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Коррупционное правонарушение</w:t>
      </w:r>
      <w:r w:rsidRPr="001D108D">
        <w:rPr>
          <w:rFonts w:ascii="Times New Roman" w:hAnsi="Times New Roman" w:cs="Times New Roman"/>
          <w:sz w:val="28"/>
          <w:szCs w:val="28"/>
        </w:rPr>
        <w:t xml:space="preserve"> - действие (бездействие) за совершение которого работники в соответствии с законодательством Российской Федерации в области противодействия коррупции несут уголовную, административную, гражданско-правовую и дисциплинарную ответственность.</w:t>
      </w:r>
    </w:p>
    <w:p w14:paraId="7A1E8965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2.3.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Оценка коррупционных рисков</w:t>
      </w:r>
      <w:r w:rsidRPr="001D108D">
        <w:rPr>
          <w:rFonts w:ascii="Times New Roman" w:hAnsi="Times New Roman" w:cs="Times New Roman"/>
          <w:sz w:val="28"/>
          <w:szCs w:val="28"/>
        </w:rPr>
        <w:t xml:space="preserve"> - общий процесс идентификации, анализа и ранжирования коррупционных рисков (выявления коррупционных рисков), а также разработки мер по минимизации выявленных коррупционных рисков.</w:t>
      </w:r>
    </w:p>
    <w:p w14:paraId="0089F409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2.4.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Коррупционная схема</w:t>
      </w:r>
      <w:r w:rsidRPr="001D108D">
        <w:rPr>
          <w:rFonts w:ascii="Times New Roman" w:hAnsi="Times New Roman" w:cs="Times New Roman"/>
          <w:sz w:val="28"/>
          <w:szCs w:val="28"/>
        </w:rPr>
        <w:t xml:space="preserve"> - способ (совокупность способов) совершения коррупционного правонарушения.</w:t>
      </w:r>
    </w:p>
    <w:p w14:paraId="4763B8FD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2.5.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Идентификация коррупционного риска</w:t>
      </w:r>
      <w:r w:rsidRPr="001D108D">
        <w:rPr>
          <w:rFonts w:ascii="Times New Roman" w:hAnsi="Times New Roman" w:cs="Times New Roman"/>
          <w:sz w:val="28"/>
          <w:szCs w:val="28"/>
        </w:rPr>
        <w:t xml:space="preserve"> - процесс определения для отдельной процедуры потенциально возможных коррупционных схем при закупках в организации, осуществляющей образовательную деятельность.</w:t>
      </w:r>
    </w:p>
    <w:p w14:paraId="57BC92D5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2.6.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Анализ коррупционного риска</w:t>
      </w:r>
      <w:r w:rsidRPr="001D108D">
        <w:rPr>
          <w:rFonts w:ascii="Times New Roman" w:hAnsi="Times New Roman" w:cs="Times New Roman"/>
          <w:sz w:val="28"/>
          <w:szCs w:val="28"/>
        </w:rPr>
        <w:t xml:space="preserve"> - процесс понимания природы коррупционного риска и возможностей для его реализации.</w:t>
      </w:r>
    </w:p>
    <w:p w14:paraId="7859E146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2.7.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Индикатор коррупции</w:t>
      </w:r>
      <w:r w:rsidRPr="001D108D">
        <w:rPr>
          <w:rFonts w:ascii="Times New Roman" w:hAnsi="Times New Roman" w:cs="Times New Roman"/>
          <w:sz w:val="28"/>
          <w:szCs w:val="28"/>
        </w:rPr>
        <w:t xml:space="preserve"> - сведения, указывающие на возможность совершения коррупционного правонарушения, а также на реализацию коррупционной схемы.</w:t>
      </w:r>
    </w:p>
    <w:p w14:paraId="2B2429D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2.8.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Ранжирование коррупционных рисков</w:t>
      </w:r>
      <w:r w:rsidRPr="001D108D">
        <w:rPr>
          <w:rFonts w:ascii="Times New Roman" w:hAnsi="Times New Roman" w:cs="Times New Roman"/>
          <w:sz w:val="28"/>
          <w:szCs w:val="28"/>
        </w:rPr>
        <w:t xml:space="preserve"> - процесс определения значимости выявленных коррупционных рисков в соответствии с принятой в органе (организации) методикой.</w:t>
      </w:r>
    </w:p>
    <w:p w14:paraId="25664792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D4686E" w14:textId="2FFC4635" w:rsidR="00582331" w:rsidRDefault="00582331" w:rsidP="0061221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08D">
        <w:rPr>
          <w:rFonts w:ascii="Times New Roman" w:hAnsi="Times New Roman" w:cs="Times New Roman"/>
          <w:b/>
          <w:bCs/>
          <w:sz w:val="28"/>
          <w:szCs w:val="28"/>
        </w:rPr>
        <w:t>3. Основная цель, задачи и принципы оценки коррупционных рисков при осуществлении закупок, товаров, работ и услуг</w:t>
      </w:r>
    </w:p>
    <w:p w14:paraId="7C1E3AE3" w14:textId="77777777" w:rsidR="0061221C" w:rsidRPr="001D108D" w:rsidRDefault="0061221C" w:rsidP="0061221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72D3B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3.1. Целью </w:t>
      </w:r>
      <w:hyperlink r:id="rId9" w:history="1">
        <w:r w:rsidRPr="001D108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оценки коррупционных рисков</w:t>
        </w:r>
      </w:hyperlink>
      <w:r w:rsidRPr="001D108D">
        <w:rPr>
          <w:rFonts w:ascii="Times New Roman" w:hAnsi="Times New Roman" w:cs="Times New Roman"/>
          <w:sz w:val="28"/>
          <w:szCs w:val="28"/>
        </w:rPr>
        <w:t xml:space="preserve"> при осуществлении закупок, товаров, работ, услуг в образовательной организации является определение конкретных процессов и видов деятельности, при реализации которых наиболее высока вероятность совершения работниками образовательной организации коррупционных правонарушений, как в целях получения личной выгоды, так и в целях получения выгоды.</w:t>
      </w:r>
    </w:p>
    <w:p w14:paraId="784F3880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3.2. Оценка коррупционных рисков при осуществлении закупок является основой для выстраивания системы профилактики коррупционных правонарушений в образовательной организации в указанной сфере и позволяет решить задачи по обеспечению:</w:t>
      </w:r>
    </w:p>
    <w:p w14:paraId="12378150" w14:textId="77777777" w:rsidR="00582331" w:rsidRPr="001D108D" w:rsidRDefault="00582331" w:rsidP="0061221C">
      <w:pPr>
        <w:widowControl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lastRenderedPageBreak/>
        <w:t>системы управления коррупционными рисками, присущими закупочной деятельности;</w:t>
      </w:r>
    </w:p>
    <w:p w14:paraId="76688272" w14:textId="77777777" w:rsidR="00582331" w:rsidRPr="001D108D" w:rsidRDefault="00582331" w:rsidP="0061221C">
      <w:pPr>
        <w:widowControl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соответствия реализуемых мер по профилактике коррупции реальным или возможным способам совершения коррупционных правонарушений, тем самым увеличивая действенность таких мер, повышая эффективность использования финансовых, кадровых, временных и иных ресурсов.</w:t>
      </w:r>
    </w:p>
    <w:p w14:paraId="22614BF2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3.3.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Оценку коррупционных рисков осуществляют с учетом следующих основных принципов:</w:t>
      </w:r>
    </w:p>
    <w:p w14:paraId="09AB5890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законность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оценка коррупционных рисков не должна противоречить нормативным правовым и иным актам Российской Федерации;</w:t>
      </w:r>
    </w:p>
    <w:p w14:paraId="0D713108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полнота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коррупционные риски могут возникать на любом этапе осуществления закупки, в этой связи соблюдение данного принципа позволит комплексно рассмотреть закупочный процесс и выявить соответствующие коррупционные риски;</w:t>
      </w:r>
    </w:p>
    <w:p w14:paraId="4A72B388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рациональное распределение ресурсов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оценку коррупционных рисков следует проводить с учетом фактических возможностей образовательной организации, в том числе с учетом кадровой, финансовой, временной и иной обеспеченности;</w:t>
      </w:r>
    </w:p>
    <w:p w14:paraId="2D5E4804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взаимосвязь</w:t>
      </w:r>
      <w:r w:rsidRPr="001D108D">
        <w:rPr>
          <w:rFonts w:ascii="Times New Roman" w:hAnsi="Times New Roman" w:cs="Times New Roman"/>
          <w:sz w:val="28"/>
          <w:szCs w:val="28"/>
        </w:rPr>
        <w:t xml:space="preserve"> результатов оценки коррупционных рисков с проводимыми мероприятиями по профилактике коррупционных правонарушений;</w:t>
      </w:r>
    </w:p>
    <w:p w14:paraId="14FD929A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своевременность и регулярность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проводить оценку коррупционных рисков целесообразно на системной основе, результаты оценки коррупционных рисков должны быть актуальными и соответствовать существующим обстоятельствам.</w:t>
      </w:r>
    </w:p>
    <w:p w14:paraId="5EEDECEB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адекватность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принимаемые в целях проведения оценки коррупционных рисков, в том числе минимизации выявленных рисков, меры не должны возлагать на работников образовательной организации избыточную нагрузку, влекущую нарушение нормального осуществления ими своих трудовых обязанностей;</w:t>
      </w:r>
    </w:p>
    <w:p w14:paraId="68A6DE71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презумпция добросовестности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правонарушений; </w:t>
      </w:r>
      <w:r w:rsidRPr="001D108D">
        <w:rPr>
          <w:rFonts w:ascii="Times New Roman" w:hAnsi="Times New Roman" w:cs="Times New Roman"/>
          <w:color w:val="FFFFFF"/>
          <w:sz w:val="28"/>
          <w:szCs w:val="28"/>
        </w:rPr>
        <w:t>https://ohrana-tryda.com/node/4440</w:t>
      </w:r>
    </w:p>
    <w:p w14:paraId="64B0848B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исключение субъектности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предметом оценки коррупционных рисков является процедура осуществления закупки, реализуемая в организации, осуществляющей образовательную деятельность, а не личностные качества участвующих в осуществлении закупки работников;</w:t>
      </w:r>
    </w:p>
    <w:p w14:paraId="62D9AD1F" w14:textId="77777777" w:rsidR="00582331" w:rsidRPr="001D108D" w:rsidRDefault="00582331" w:rsidP="0061221C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беспристрастность и профессионализм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оценку коррупционных рисков необходимо поручать не только лицам, которые являются независимыми по отношению к закупочным процедурам, реализуемым в образовательной </w:t>
      </w:r>
      <w:r w:rsidRPr="001D108D">
        <w:rPr>
          <w:rFonts w:ascii="Times New Roman" w:hAnsi="Times New Roman" w:cs="Times New Roman"/>
          <w:sz w:val="28"/>
          <w:szCs w:val="28"/>
        </w:rPr>
        <w:lastRenderedPageBreak/>
        <w:t>организации, но и лицам, обладающим необходимыми познаниями в оцениваемой сфере;</w:t>
      </w:r>
    </w:p>
    <w:p w14:paraId="53D37C4A" w14:textId="77777777" w:rsidR="00582331" w:rsidRPr="001D108D" w:rsidRDefault="00582331" w:rsidP="0061221C">
      <w:pPr>
        <w:widowControl/>
        <w:numPr>
          <w:ilvl w:val="0"/>
          <w:numId w:val="23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конкретность</w:t>
      </w:r>
      <w:r w:rsidRPr="001D108D">
        <w:rPr>
          <w:rFonts w:ascii="Times New Roman" w:hAnsi="Times New Roman" w:cs="Times New Roman"/>
          <w:sz w:val="28"/>
          <w:szCs w:val="28"/>
        </w:rPr>
        <w:t xml:space="preserve"> – результаты оценки коррупционных рисков должны быть понятны и объективны, не допускать двусмысленных формулировок и иных возможностей неоднозначного толкования.</w:t>
      </w:r>
    </w:p>
    <w:p w14:paraId="735410A6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3.4. Оценку коррупционных рисков необходимо проводить регулярно (например, раз в два-три года) и при существенном изменении применимых обстоятельств (изменение структуры образовательной организации; перераспределение полномочий между структурными подразделениями; выявление новых коррупционных рисков; выявление фактов совершения коррупционных правонарушений; изменение законодательства Российской Федерации о закупочной деятельности и других применимых нормативных правовых и иных актов и т.д.).</w:t>
      </w:r>
    </w:p>
    <w:p w14:paraId="7B0FB47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3.5. К оценке коррупционных рисков привлекаются не только ответственные лица по профилактике коррупционных правонарушений, но и работники образовательной организации, непосредственно участвующие в осуществлении закупочных процедур.</w:t>
      </w:r>
    </w:p>
    <w:p w14:paraId="248B960C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3.6. Необходимо регулярно организовать повышение квалификации сотрудников, ответственных за проведение оценки коррупционных рисков, по дополнительной профессиональной программе по вопросам, связанным, в частности, с осуществлением закупок, товаров, работ и услуг.</w:t>
      </w:r>
    </w:p>
    <w:p w14:paraId="1A08093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6B8C2" w14:textId="0EE608F2" w:rsidR="00582331" w:rsidRDefault="00582331" w:rsidP="0061221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08D">
        <w:rPr>
          <w:rFonts w:ascii="Times New Roman" w:hAnsi="Times New Roman" w:cs="Times New Roman"/>
          <w:b/>
          <w:bCs/>
          <w:sz w:val="28"/>
          <w:szCs w:val="28"/>
        </w:rPr>
        <w:t>4. Порядок оценки коррупционных рисков при осуществлении закупок, товаров, работ, услуг</w:t>
      </w:r>
    </w:p>
    <w:p w14:paraId="29F1E336" w14:textId="77777777" w:rsidR="0061221C" w:rsidRPr="001D108D" w:rsidRDefault="0061221C" w:rsidP="001D108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FAB747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4.1. Оценка коррупционных рисков заключается в выявлении условий и обстоятельств, возникающих при осуществлении закупок, позволяющих злоупотреблять должностными обязанностями в целях получения работниками или третьими лицами материальных и нематериальных выгод вопреки законным интересам образовательной организации.</w:t>
      </w:r>
    </w:p>
    <w:p w14:paraId="4B55FF9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4.2.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При проведении оценки коррупционных рисков необходимо установить и определить следующее:</w:t>
      </w:r>
    </w:p>
    <w:p w14:paraId="3D3B847F" w14:textId="77777777" w:rsidR="00582331" w:rsidRPr="001D108D" w:rsidRDefault="00582331" w:rsidP="0061221C">
      <w:pPr>
        <w:widowControl/>
        <w:numPr>
          <w:ilvl w:val="0"/>
          <w:numId w:val="24"/>
        </w:numPr>
        <w:ind w:left="0" w:firstLine="142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предмет коррупционного правонарушения (за какие возможные действия (бездействие) работник может получить противоправную выгоду);</w:t>
      </w:r>
    </w:p>
    <w:p w14:paraId="2F56D5E7" w14:textId="77777777" w:rsidR="00582331" w:rsidRPr="001D108D" w:rsidRDefault="00582331" w:rsidP="0061221C">
      <w:pPr>
        <w:widowControl/>
        <w:numPr>
          <w:ilvl w:val="0"/>
          <w:numId w:val="24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используемые коррупционные схемы;</w:t>
      </w:r>
    </w:p>
    <w:p w14:paraId="3158C99F" w14:textId="77777777" w:rsidR="00582331" w:rsidRPr="001D108D" w:rsidRDefault="00582331" w:rsidP="0061221C">
      <w:pPr>
        <w:widowControl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индикаторы коррупции.</w:t>
      </w:r>
    </w:p>
    <w:p w14:paraId="363BB646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Процедура оценки коррупционных рисков и принятия мер по минимизации выявленных коррупционных рисков состоит из нескольких последовательных этапов:</w:t>
      </w:r>
    </w:p>
    <w:p w14:paraId="2BCC6948" w14:textId="77777777" w:rsidR="00582331" w:rsidRPr="001D108D" w:rsidRDefault="00582331" w:rsidP="0061221C">
      <w:pPr>
        <w:widowControl/>
        <w:numPr>
          <w:ilvl w:val="0"/>
          <w:numId w:val="2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подготовительный этап;</w:t>
      </w:r>
    </w:p>
    <w:p w14:paraId="5BEFBE6E" w14:textId="77777777" w:rsidR="00582331" w:rsidRPr="001D108D" w:rsidRDefault="00582331" w:rsidP="0061221C">
      <w:pPr>
        <w:widowControl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описание процедуры осуществления закупки в органе (организации);</w:t>
      </w:r>
    </w:p>
    <w:p w14:paraId="1769628C" w14:textId="77777777" w:rsidR="00582331" w:rsidRPr="001D108D" w:rsidRDefault="00582331" w:rsidP="0061221C">
      <w:pPr>
        <w:widowControl/>
        <w:numPr>
          <w:ilvl w:val="0"/>
          <w:numId w:val="2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идентификация коррупционных рисков;</w:t>
      </w:r>
    </w:p>
    <w:p w14:paraId="40F64D81" w14:textId="77777777" w:rsidR="00582331" w:rsidRPr="001D108D" w:rsidRDefault="00582331" w:rsidP="0061221C">
      <w:pPr>
        <w:widowControl/>
        <w:numPr>
          <w:ilvl w:val="0"/>
          <w:numId w:val="2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анализ коррупционных рисков;</w:t>
      </w:r>
    </w:p>
    <w:p w14:paraId="440833FE" w14:textId="77777777" w:rsidR="00582331" w:rsidRPr="001D108D" w:rsidRDefault="00582331" w:rsidP="0061221C">
      <w:pPr>
        <w:widowControl/>
        <w:numPr>
          <w:ilvl w:val="0"/>
          <w:numId w:val="2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ранжирование коррупционных рисков;</w:t>
      </w:r>
    </w:p>
    <w:p w14:paraId="09BF60DB" w14:textId="77777777" w:rsidR="00582331" w:rsidRPr="001D108D" w:rsidRDefault="00582331" w:rsidP="0061221C">
      <w:pPr>
        <w:widowControl/>
        <w:numPr>
          <w:ilvl w:val="0"/>
          <w:numId w:val="2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lastRenderedPageBreak/>
        <w:t>разработка мер по минимизации коррупционных рисков;</w:t>
      </w:r>
    </w:p>
    <w:p w14:paraId="0DF37346" w14:textId="77777777" w:rsidR="00582331" w:rsidRPr="001D108D" w:rsidRDefault="00582331" w:rsidP="0061221C">
      <w:pPr>
        <w:widowControl/>
        <w:numPr>
          <w:ilvl w:val="0"/>
          <w:numId w:val="2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утверждение результатов оценки коррупционных рисков;</w:t>
      </w:r>
    </w:p>
    <w:p w14:paraId="4F9A035E" w14:textId="77777777" w:rsidR="00582331" w:rsidRPr="001D108D" w:rsidRDefault="00582331" w:rsidP="0061221C">
      <w:pPr>
        <w:widowControl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мониторинг реализации мер по минимизации выявленных коррупционных рисков.</w:t>
      </w:r>
    </w:p>
    <w:p w14:paraId="62801D2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4.3.1. </w:t>
      </w:r>
      <w:r w:rsidRPr="001D108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Подготовительный этап.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Руководитель образовательной организации оформляет приказ о проведении оценки коррупционных рисков, в котором отражается следующее:</w:t>
      </w:r>
    </w:p>
    <w:p w14:paraId="67EBC34D" w14:textId="77777777" w:rsidR="00582331" w:rsidRPr="001D108D" w:rsidRDefault="00582331" w:rsidP="0061221C">
      <w:pPr>
        <w:widowControl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персональная ответственность за проведение оценки коррупционных рисков работника по профилактике коррупционных правонарушений;</w:t>
      </w:r>
    </w:p>
    <w:p w14:paraId="5AB04227" w14:textId="77777777" w:rsidR="00582331" w:rsidRPr="001D108D" w:rsidRDefault="00582331" w:rsidP="0061221C">
      <w:pPr>
        <w:widowControl/>
        <w:numPr>
          <w:ilvl w:val="0"/>
          <w:numId w:val="26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сроки проведения;</w:t>
      </w:r>
    </w:p>
    <w:p w14:paraId="36E6C290" w14:textId="77777777" w:rsidR="00582331" w:rsidRPr="001D108D" w:rsidRDefault="00582331" w:rsidP="0061221C">
      <w:pPr>
        <w:widowControl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права ответственного работника, а также обязанность руководителя образовательной организации оказывать содействие в проведении оценки коррупционных рисков;</w:t>
      </w:r>
    </w:p>
    <w:p w14:paraId="4DC2D379" w14:textId="77777777" w:rsidR="00582331" w:rsidRPr="001D108D" w:rsidRDefault="00582331" w:rsidP="0061221C">
      <w:pPr>
        <w:widowControl/>
        <w:numPr>
          <w:ilvl w:val="0"/>
          <w:numId w:val="26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формы контроля за проведением оценки;</w:t>
      </w:r>
    </w:p>
    <w:p w14:paraId="46379589" w14:textId="77777777" w:rsidR="00582331" w:rsidRPr="001D108D" w:rsidRDefault="00582331" w:rsidP="0061221C">
      <w:pPr>
        <w:widowControl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иные аспекты, признанные целесообразными к закреплению в локальном нормативном акте организации, осуществляющей образовательную деятельность.</w:t>
      </w:r>
    </w:p>
    <w:p w14:paraId="5D7074AC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4.3.2. При проведении оценки коррупционных рисков, подготавливают план-график, предусматривающий, этапы проведения оценки коррупционных рисков, промежуточные документы, порядок и сроки согласования.</w:t>
      </w:r>
    </w:p>
    <w:p w14:paraId="3E38C466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4.3.3. Для оценки коррупционных рисков формируется рабочая группа, а также могут привлекаться внешние эксперты, в том числе члены комиссии по соблюдению требований при выполнении должностных обязанностей и урегулированию конфликта интересов образовательной организации.</w:t>
      </w:r>
    </w:p>
    <w:p w14:paraId="22D355B2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4.3.4. Состав рабочей группы закрепляют в локальном акте организации, осуществляющей образовательную деятельность.</w:t>
      </w:r>
    </w:p>
    <w:p w14:paraId="208B62EF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4.3.5. Вследствие выявления коррупционных рисков, возникающих при осуществлении закупки, определяют внутренние и внешние источники информации. К внутренним источникам информации относят:</w:t>
      </w:r>
    </w:p>
    <w:p w14:paraId="1E5F396D" w14:textId="77777777" w:rsidR="00582331" w:rsidRPr="001D108D" w:rsidRDefault="00582331" w:rsidP="0061221C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организационно-штатная структура и штатное расписание образовательной организации в части, касающейся осуществления закупок и иной связанной с ними деятельности;</w:t>
      </w:r>
    </w:p>
    <w:p w14:paraId="462AD2D4" w14:textId="77777777" w:rsidR="00582331" w:rsidRPr="001D108D" w:rsidRDefault="00582331" w:rsidP="0061221C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положения о подразделениях образовательной организации, участвующих в закупочной деятельности;</w:t>
      </w:r>
    </w:p>
    <w:p w14:paraId="73E6ECC0" w14:textId="77777777" w:rsidR="00582331" w:rsidRPr="001D108D" w:rsidRDefault="00582331" w:rsidP="0061221C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должностные инструкции, трудовые обязанности сотрудников, участвующих в осуществлении закупки;</w:t>
      </w:r>
    </w:p>
    <w:p w14:paraId="7D156481" w14:textId="77777777" w:rsidR="00582331" w:rsidRPr="001D108D" w:rsidRDefault="00582331" w:rsidP="0061221C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локальные нормативные и иные акты школы, касающиеся осуществления закупок и иной связанной с ними деятельности;</w:t>
      </w:r>
    </w:p>
    <w:p w14:paraId="38BD924A" w14:textId="77777777" w:rsidR="00582331" w:rsidRPr="001D108D" w:rsidRDefault="00582331" w:rsidP="0061221C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результаты внутреннего или внешнего анализа деятельности образовательной организации, касающиеся закупочной деятельности;</w:t>
      </w:r>
    </w:p>
    <w:p w14:paraId="5BA1EA3C" w14:textId="77777777" w:rsidR="00582331" w:rsidRPr="001D108D" w:rsidRDefault="00582331" w:rsidP="0061221C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факты, свидетельствующие о нарушении положений законодательства Российской Федерации о закупочной деятельности или иного применимого законодательства Российской Федерации;</w:t>
      </w:r>
    </w:p>
    <w:p w14:paraId="6DA3F954" w14:textId="77777777" w:rsidR="00582331" w:rsidRPr="001D108D" w:rsidRDefault="00582331" w:rsidP="0061221C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lastRenderedPageBreak/>
        <w:t>сведения о коррупционных правонарушениях, ранее совершенных работниками при осуществлении закупок;</w:t>
      </w:r>
    </w:p>
    <w:p w14:paraId="46A0FD2F" w14:textId="77777777" w:rsidR="00582331" w:rsidRPr="001D108D" w:rsidRDefault="00582331" w:rsidP="0061221C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материалы ранее проведенных проверок соблюдения работниками ограничений и запретов, требований о предотвращении или урегулировании конфликта интересов, исполнения ими обязанностей, установленных в целях противодействия коррупции;</w:t>
      </w:r>
    </w:p>
    <w:p w14:paraId="291DBCAE" w14:textId="77777777" w:rsidR="00582331" w:rsidRPr="001D108D" w:rsidRDefault="00582331" w:rsidP="001D108D">
      <w:pPr>
        <w:widowControl/>
        <w:numPr>
          <w:ilvl w:val="0"/>
          <w:numId w:val="27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сведения бухгалтерского баланса;</w:t>
      </w:r>
    </w:p>
    <w:p w14:paraId="74DC396C" w14:textId="77777777" w:rsidR="00582331" w:rsidRPr="001D108D" w:rsidRDefault="00582331" w:rsidP="001D108D">
      <w:pPr>
        <w:widowControl/>
        <w:numPr>
          <w:ilvl w:val="0"/>
          <w:numId w:val="27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план закупок;</w:t>
      </w:r>
    </w:p>
    <w:p w14:paraId="3F93D8C0" w14:textId="77777777" w:rsidR="00582331" w:rsidRPr="001D108D" w:rsidRDefault="00582331" w:rsidP="001D108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работников, участвующих в осуществлении закупки;</w:t>
      </w:r>
    </w:p>
    <w:p w14:paraId="25EF029C" w14:textId="77777777" w:rsidR="00582331" w:rsidRPr="001D108D" w:rsidRDefault="00582331" w:rsidP="001D108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иные документы, характеризующие порядок осуществления закупки.</w:t>
      </w:r>
    </w:p>
    <w:p w14:paraId="5D43F1BD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4.3.6.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К внешним источникам информации можно отнести следующее:</w:t>
      </w:r>
    </w:p>
    <w:p w14:paraId="129DBC0D" w14:textId="77777777" w:rsidR="00582331" w:rsidRPr="001D108D" w:rsidRDefault="00582331" w:rsidP="001D108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результаты независимых исследований, посвященных коррупционным рискам при осуществлении закупок;</w:t>
      </w:r>
    </w:p>
    <w:p w14:paraId="4843F0C6" w14:textId="77777777" w:rsidR="00582331" w:rsidRPr="001D108D" w:rsidRDefault="00582331" w:rsidP="001D108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нормативные правовые и иные акты Российской Федерации, в частности, о закупочной деятельности;</w:t>
      </w:r>
    </w:p>
    <w:p w14:paraId="7178C2A7" w14:textId="77777777" w:rsidR="00582331" w:rsidRPr="001D108D" w:rsidRDefault="00582331" w:rsidP="001D108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документы, содержащие информацию о коррупционных правонарушениях при осуществлении закупок;</w:t>
      </w:r>
    </w:p>
    <w:p w14:paraId="40D081FF" w14:textId="77777777" w:rsidR="00582331" w:rsidRPr="001D108D" w:rsidRDefault="00582331" w:rsidP="001D108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сообщения, в том числе о коррупционных правонарушениях, в средствах массовой информации и в информационно-телекоммуникационной сети «Интернет»;</w:t>
      </w:r>
    </w:p>
    <w:p w14:paraId="1A17DAE5" w14:textId="77777777" w:rsidR="00582331" w:rsidRPr="001D108D" w:rsidRDefault="00582331" w:rsidP="001D108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обзоры типовых нарушений, совершаемых при осуществлении закупок и т.д.</w:t>
      </w:r>
    </w:p>
    <w:p w14:paraId="20355311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4.3.7. </w:t>
      </w:r>
      <w:r w:rsidRPr="001D10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Описание процедуры осуществления закупки. </w:t>
      </w:r>
      <w:r w:rsidRPr="001D108D">
        <w:rPr>
          <w:rFonts w:ascii="Times New Roman" w:hAnsi="Times New Roman" w:cs="Times New Roman"/>
          <w:sz w:val="28"/>
          <w:szCs w:val="28"/>
        </w:rPr>
        <w:t>При проведении оценки коррупционных рисков необходимо проанализировать, как в образовательной организации происходит осуществление закупки.</w:t>
      </w:r>
    </w:p>
    <w:p w14:paraId="38C07EC7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4.3.8. По результатам анализа представляют процедуру осуществления закупки в качестве блок-схемы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(Приложение 1)</w:t>
      </w:r>
      <w:r w:rsidRPr="001D108D">
        <w:rPr>
          <w:rFonts w:ascii="Times New Roman" w:hAnsi="Times New Roman" w:cs="Times New Roman"/>
          <w:sz w:val="28"/>
          <w:szCs w:val="28"/>
        </w:rPr>
        <w:t>.</w:t>
      </w:r>
    </w:p>
    <w:p w14:paraId="4BCC7CB2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4.3.9. Перед использованием блок-схемы необходимо провести ее обсуждение с работниками, участвующими в осуществлении закупки.</w:t>
      </w:r>
    </w:p>
    <w:p w14:paraId="7ED8A1C9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4.3.10. </w:t>
      </w:r>
      <w:r w:rsidRPr="001D10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Идентификация коррупционных рисков. </w:t>
      </w:r>
      <w:r w:rsidRPr="001D108D">
        <w:rPr>
          <w:rFonts w:ascii="Times New Roman" w:hAnsi="Times New Roman" w:cs="Times New Roman"/>
          <w:sz w:val="28"/>
          <w:szCs w:val="28"/>
        </w:rPr>
        <w:t>По результатам описания процедуры осуществления закупки, в том числе в качестве блок-схемы, проводят идентификацию коррупционных рисков на основании имеющейся в образовательной организации информации при осуществлении закупок.</w:t>
      </w:r>
    </w:p>
    <w:p w14:paraId="57C39627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4.3.11.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Признаками наличия коррупционного риска при осуществлении закупок может являться наличие у работника:</w:t>
      </w:r>
    </w:p>
    <w:p w14:paraId="05643302" w14:textId="77777777" w:rsidR="00582331" w:rsidRPr="001D108D" w:rsidRDefault="00582331" w:rsidP="001D108D">
      <w:pPr>
        <w:widowControl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дискреционных полномочий, в том числе при подготовке документации, необходимой для осуществления закупки и заключения исполнения государственного или муниципального контракта либо гражданско-правового договора, предметом которого являются поставка товара, выполнение работы, оказание услуги и который заключен образовательной организацией в соответствии с частями 1, 2.1, 4 и 5 статьи 15 Федерального закона № 44-ФЗ (далее - контракт);</w:t>
      </w:r>
    </w:p>
    <w:p w14:paraId="70058939" w14:textId="77777777" w:rsidR="00582331" w:rsidRPr="001D108D" w:rsidRDefault="00582331" w:rsidP="001D108D">
      <w:pPr>
        <w:widowControl/>
        <w:numPr>
          <w:ilvl w:val="0"/>
          <w:numId w:val="2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lastRenderedPageBreak/>
        <w:t>возможности взаимодействия с потенциальными участниками закупки (т.е. потенциальными поставщиками.</w:t>
      </w:r>
    </w:p>
    <w:p w14:paraId="1F6E4413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4.3.12.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При выявлении коррупционных рисков, возникающих при осуществлении закупок, используют различные методы, среди которых можно выделить следующие:</w:t>
      </w:r>
    </w:p>
    <w:p w14:paraId="643643D3" w14:textId="77777777" w:rsidR="00582331" w:rsidRPr="001D108D" w:rsidRDefault="00582331" w:rsidP="001D108D">
      <w:pPr>
        <w:widowControl/>
        <w:numPr>
          <w:ilvl w:val="0"/>
          <w:numId w:val="30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анкетирование;</w:t>
      </w:r>
    </w:p>
    <w:p w14:paraId="10D4D4F7" w14:textId="77777777" w:rsidR="00582331" w:rsidRPr="001D108D" w:rsidRDefault="00582331" w:rsidP="001D108D">
      <w:pPr>
        <w:widowControl/>
        <w:numPr>
          <w:ilvl w:val="0"/>
          <w:numId w:val="30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экспертное обсуждение;</w:t>
      </w:r>
    </w:p>
    <w:p w14:paraId="4FFABD01" w14:textId="77777777" w:rsidR="00582331" w:rsidRPr="001D108D" w:rsidRDefault="00582331" w:rsidP="001D108D">
      <w:pPr>
        <w:widowControl/>
        <w:numPr>
          <w:ilvl w:val="0"/>
          <w:numId w:val="30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иные методы.</w:t>
      </w:r>
    </w:p>
    <w:p w14:paraId="6131AED2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Выбор конкретного метода рекомендуется обосновывать фактическими обстоятельствами, сложившимися в образовательной организации.</w:t>
      </w:r>
    </w:p>
    <w:p w14:paraId="4A0C97DD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4.3.13.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Для идентификации коррупционных рисков могут быть использованы ответы на следующие вопросы:</w:t>
      </w:r>
    </w:p>
    <w:p w14:paraId="602AD080" w14:textId="77777777" w:rsidR="00582331" w:rsidRPr="001D108D" w:rsidRDefault="00582331" w:rsidP="001D108D">
      <w:pPr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кто может быть заинтересован в коррупционном правонарушении?</w:t>
      </w:r>
    </w:p>
    <w:p w14:paraId="658DA8D2" w14:textId="77777777" w:rsidR="00582331" w:rsidRPr="001D108D" w:rsidRDefault="00582331" w:rsidP="001D108D">
      <w:pPr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какие коррупционные правонарушения могут быть совершены на рассматриваемом этапе осуществления закупки?</w:t>
      </w:r>
    </w:p>
    <w:p w14:paraId="069276D4" w14:textId="77777777" w:rsidR="00582331" w:rsidRPr="001D108D" w:rsidRDefault="00582331" w:rsidP="001D108D">
      <w:pPr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в чем заключается взаимосвязь возможного коррупционного правонарушения и возможных к получению выгод?</w:t>
      </w:r>
    </w:p>
    <w:p w14:paraId="3BE56421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4.3.14.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D10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Анализ коррупционных рисков. </w:t>
      </w:r>
      <w:r w:rsidRPr="001D108D">
        <w:rPr>
          <w:rFonts w:ascii="Times New Roman" w:hAnsi="Times New Roman" w:cs="Times New Roman"/>
          <w:sz w:val="28"/>
          <w:szCs w:val="28"/>
        </w:rPr>
        <w:t xml:space="preserve">По результатам идентификации коррупционных рисков необходимо описать коррупционное правонарушение с точки зрения ее возможных участников и тех действий (бездействия), которые они могут предпринять для извлечения неправомерной выгоды. </w:t>
      </w:r>
    </w:p>
    <w:p w14:paraId="6A3F19E8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4.3.15.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Для проведения указанной работы могут быть использованы ответы на следующие вопросы:</w:t>
      </w:r>
    </w:p>
    <w:p w14:paraId="11D1C3E8" w14:textId="77777777" w:rsidR="00582331" w:rsidRPr="001D108D" w:rsidRDefault="00582331" w:rsidP="001D108D">
      <w:pPr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какие действия (бездействие) приведут к получению неправомерной выгоды в связи с осуществлением закупки?</w:t>
      </w:r>
    </w:p>
    <w:p w14:paraId="375560F7" w14:textId="77777777" w:rsidR="00582331" w:rsidRPr="001D108D" w:rsidRDefault="00582331" w:rsidP="001D108D">
      <w:pPr>
        <w:widowControl/>
        <w:numPr>
          <w:ilvl w:val="0"/>
          <w:numId w:val="32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каким образом потенциально возможно извлечь неправомерную выгоду?</w:t>
      </w:r>
    </w:p>
    <w:p w14:paraId="6175BAB8" w14:textId="77777777" w:rsidR="00582331" w:rsidRPr="001D108D" w:rsidRDefault="00582331" w:rsidP="001D108D">
      <w:pPr>
        <w:widowControl/>
        <w:numPr>
          <w:ilvl w:val="0"/>
          <w:numId w:val="32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кто рискует быть вовлечен в коррупционную схему?</w:t>
      </w:r>
    </w:p>
    <w:p w14:paraId="7C89209F" w14:textId="77777777" w:rsidR="00582331" w:rsidRPr="001D108D" w:rsidRDefault="00582331" w:rsidP="001D108D">
      <w:pPr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каким образом возможно обойти механизмы внутреннего (внешнего) контроля?</w:t>
      </w:r>
    </w:p>
    <w:p w14:paraId="33B576A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4.3.16.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При описании коррупционной схемы описывают следующие аспекты:</w:t>
      </w:r>
    </w:p>
    <w:p w14:paraId="539617D2" w14:textId="77777777" w:rsidR="00582331" w:rsidRPr="001D108D" w:rsidRDefault="00582331" w:rsidP="001D108D">
      <w:pPr>
        <w:widowControl/>
        <w:numPr>
          <w:ilvl w:val="0"/>
          <w:numId w:val="33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какая выгода может быть неправомерно получена;</w:t>
      </w:r>
    </w:p>
    <w:p w14:paraId="401CB8BE" w14:textId="77777777" w:rsidR="00582331" w:rsidRPr="001D108D" w:rsidRDefault="00582331" w:rsidP="001D108D">
      <w:pPr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кто может быть заинтересован в получении неправомерной выгоды при осуществлении закупки;</w:t>
      </w:r>
    </w:p>
    <w:p w14:paraId="28E8289E" w14:textId="77777777" w:rsidR="00582331" w:rsidRPr="001D108D" w:rsidRDefault="00582331" w:rsidP="001D108D">
      <w:pPr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список работников, участие которых позволит реализовать коррупционную схему;</w:t>
      </w:r>
    </w:p>
    <w:p w14:paraId="6D6AF5D6" w14:textId="77777777" w:rsidR="00582331" w:rsidRPr="001D108D" w:rsidRDefault="00582331" w:rsidP="001D108D">
      <w:pPr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описание потенциально возможных способов получения неправомерной выгоды;</w:t>
      </w:r>
    </w:p>
    <w:p w14:paraId="3B65F4AD" w14:textId="77777777" w:rsidR="00582331" w:rsidRPr="001D108D" w:rsidRDefault="00582331" w:rsidP="001D108D">
      <w:pPr>
        <w:widowControl/>
        <w:numPr>
          <w:ilvl w:val="0"/>
          <w:numId w:val="33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краткое и развернутое описание коррупционной схемы;</w:t>
      </w:r>
    </w:p>
    <w:p w14:paraId="516853E8" w14:textId="77777777" w:rsidR="00582331" w:rsidRPr="001D108D" w:rsidRDefault="00582331" w:rsidP="001D108D">
      <w:pPr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состав коррупционных правонарушений, совершаемых в рамках рассматриваемой коррупционной схемы;</w:t>
      </w:r>
    </w:p>
    <w:p w14:paraId="2A67DAED" w14:textId="77777777" w:rsidR="00582331" w:rsidRPr="001D108D" w:rsidRDefault="00582331" w:rsidP="001D108D">
      <w:pPr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существующие механизмы внутреннего (внешнего) контроля и способы их обхода и др.</w:t>
      </w:r>
    </w:p>
    <w:p w14:paraId="6D46824C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4.3.17.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 xml:space="preserve">При анализе коррупционных рисков процедуру осуществления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lastRenderedPageBreak/>
        <w:t>закупки разделяют на основные этапы:</w:t>
      </w:r>
    </w:p>
    <w:p w14:paraId="45019366" w14:textId="77777777" w:rsidR="00582331" w:rsidRPr="001D108D" w:rsidRDefault="00582331" w:rsidP="001D108D">
      <w:pPr>
        <w:widowControl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пред-процедурный этап</w:t>
      </w:r>
      <w:r w:rsidRPr="001D108D">
        <w:rPr>
          <w:rFonts w:ascii="Times New Roman" w:hAnsi="Times New Roman" w:cs="Times New Roman"/>
          <w:sz w:val="28"/>
          <w:szCs w:val="28"/>
        </w:rPr>
        <w:t xml:space="preserve"> (предусматривающий в том числе процедурные основы осуществления закупок; планирование закупок; подготовку иной документации для осуществления закупки);</w:t>
      </w:r>
    </w:p>
    <w:p w14:paraId="68807835" w14:textId="77777777" w:rsidR="00582331" w:rsidRPr="001D108D" w:rsidRDefault="00582331" w:rsidP="001D108D">
      <w:pPr>
        <w:widowControl/>
        <w:numPr>
          <w:ilvl w:val="0"/>
          <w:numId w:val="34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процедурный этап</w:t>
      </w:r>
      <w:r w:rsidRPr="001D108D">
        <w:rPr>
          <w:rFonts w:ascii="Times New Roman" w:hAnsi="Times New Roman" w:cs="Times New Roman"/>
          <w:sz w:val="28"/>
          <w:szCs w:val="28"/>
        </w:rPr>
        <w:t xml:space="preserve"> (определение поставщика);</w:t>
      </w:r>
    </w:p>
    <w:p w14:paraId="23908663" w14:textId="77777777" w:rsidR="00582331" w:rsidRPr="001D108D" w:rsidRDefault="00582331" w:rsidP="001D108D">
      <w:pPr>
        <w:widowControl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i/>
          <w:iCs/>
          <w:sz w:val="28"/>
          <w:szCs w:val="28"/>
        </w:rPr>
        <w:t>пост-процедурный этап</w:t>
      </w:r>
      <w:r w:rsidRPr="001D108D">
        <w:rPr>
          <w:rFonts w:ascii="Times New Roman" w:hAnsi="Times New Roman" w:cs="Times New Roman"/>
          <w:sz w:val="28"/>
          <w:szCs w:val="28"/>
        </w:rPr>
        <w:t xml:space="preserve"> (исполнение, изменение, расторжение контракта).</w:t>
      </w:r>
    </w:p>
    <w:p w14:paraId="7A80447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4.3.18. При профилактике коррупционных правонарушений на пред-процедурном этапе необходимо обратить внимание на цель осуществления закупки (ее обоснованность) и на начальную (максимальную) цену контракта, цену контракта, заключаемого с единственным поставщиком, начальную сумму цен единиц товара, работы, услуги.</w:t>
      </w:r>
    </w:p>
    <w:p w14:paraId="25CFE539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4.3.19. На процедурном этапе по профилактике коррупционных правонарушений стоит обратить внимание на оценку заявок, окончательных предложений участников закупки в части критериев такой оценки (например, наличие двусмысленных формулировок, а также критериев, соответствие которым сложно подтвердить).</w:t>
      </w:r>
    </w:p>
    <w:p w14:paraId="33997A93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4.3.20.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При анализе пост-процедурного этапа необходимо обращать внимание на существенное изменение условий контракта, а также на аспекты, связанные с:</w:t>
      </w:r>
    </w:p>
    <w:p w14:paraId="22001C17" w14:textId="77777777" w:rsidR="00582331" w:rsidRPr="001D108D" w:rsidRDefault="00582331" w:rsidP="001D108D">
      <w:pPr>
        <w:widowControl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приемкой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контракта);</w:t>
      </w:r>
    </w:p>
    <w:p w14:paraId="79426B27" w14:textId="77777777" w:rsidR="00582331" w:rsidRPr="001D108D" w:rsidRDefault="00582331" w:rsidP="001D108D">
      <w:pPr>
        <w:widowControl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оплатой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14:paraId="0415BE58" w14:textId="77777777" w:rsidR="00582331" w:rsidRPr="001D108D" w:rsidRDefault="00582331" w:rsidP="001D108D">
      <w:pPr>
        <w:widowControl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взаимодействием заказчика с поставщиком при изменении, расторжении контракта в соответствии со статьей 95 Федерального закона №44-ФЗ, применении мер ответственности и совершении иных действий в случае нарушения поставщиком или заказчиком условий контракта.</w:t>
      </w:r>
    </w:p>
    <w:p w14:paraId="5133DD28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4.3.21. </w:t>
      </w:r>
      <w:r w:rsidRPr="001D10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Ранжирование коррупционных рисков. </w:t>
      </w:r>
      <w:r w:rsidRPr="001D108D">
        <w:rPr>
          <w:rFonts w:ascii="Times New Roman" w:hAnsi="Times New Roman" w:cs="Times New Roman"/>
          <w:sz w:val="28"/>
          <w:szCs w:val="28"/>
        </w:rPr>
        <w:t xml:space="preserve">Ранжирование коррупционных рисков может осуществляться с использованием различных методов. Одним из возможных методов ранжирования коррупционных рисков является ранжирование исходя из вероятности реализации и потенциального вреда от реализации такого риска. </w:t>
      </w:r>
    </w:p>
    <w:p w14:paraId="4DB8214B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4.3.22. Критерии ранжирования выстраиваются исходя из общих подходов либо с учетом правоприменительной практики (например, частота ранее зафиксированных коррупционных правонарушений, возможный экономический ущерб (штраф) и др.).</w:t>
      </w:r>
    </w:p>
    <w:p w14:paraId="2BE22B50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4.3.24. Степень выраженности каждого критерия необходимо оценить с использованием количественных показателей. Необходимо разработать четкие критерии оценки степени выраженности и минимизировать влияние субъективного восприятия. Примеры градаций степени выраженности критериев «вероятность реализации» и «потенциальный вред» представлены в </w:t>
      </w:r>
      <w:r w:rsidRPr="001D108D">
        <w:rPr>
          <w:rFonts w:ascii="Times New Roman" w:hAnsi="Times New Roman" w:cs="Times New Roman"/>
          <w:sz w:val="28"/>
          <w:szCs w:val="28"/>
        </w:rPr>
        <w:lastRenderedPageBreak/>
        <w:t xml:space="preserve">таблицах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(Приложение 2).</w:t>
      </w:r>
    </w:p>
    <w:p w14:paraId="1EA47993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4.3.25. Обосновывать выбор количественного показателя рекомендуется на основе объективных данных, которые могут быть закреплены в локальном нормативном акте образовательной организации для целей последующей преемственности процедуры ранжирования и разработки мер по минимизации.</w:t>
      </w:r>
    </w:p>
    <w:p w14:paraId="26D8CA41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4.3.26. Значимость коррупционного риска определяется сочетанием рассчитанных критериев посредством использования матрицы коррупционных рисков </w:t>
      </w:r>
      <w:r w:rsidRPr="001D108D">
        <w:rPr>
          <w:rFonts w:ascii="Times New Roman" w:hAnsi="Times New Roman" w:cs="Times New Roman"/>
          <w:i/>
          <w:iCs/>
          <w:sz w:val="28"/>
          <w:szCs w:val="28"/>
        </w:rPr>
        <w:t>(Приложение 3).</w:t>
      </w:r>
    </w:p>
    <w:p w14:paraId="65D3EEE3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4.3.27.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Ранжирование коррупционных рисков рекомендуется проводить для определения их действительного статуса:</w:t>
      </w:r>
    </w:p>
    <w:p w14:paraId="0E805B0D" w14:textId="77777777" w:rsidR="00582331" w:rsidRPr="001D108D" w:rsidRDefault="00582331" w:rsidP="001D108D">
      <w:pPr>
        <w:widowControl/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регулярно, в частности, для целей определения эффективности реализуемых мер по их минимизации;</w:t>
      </w:r>
    </w:p>
    <w:p w14:paraId="6D31BA5E" w14:textId="77777777" w:rsidR="00582331" w:rsidRPr="001D108D" w:rsidRDefault="00582331" w:rsidP="001D108D">
      <w:pPr>
        <w:widowControl/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при изменении обстоятельств осуществления закупочной деятельности (например, при внесении изменений в законодательство Российской Федерации о закупочной деятельности);</w:t>
      </w:r>
    </w:p>
    <w:p w14:paraId="27C78E47" w14:textId="77777777" w:rsidR="00582331" w:rsidRPr="001D108D" w:rsidRDefault="00582331" w:rsidP="001D108D">
      <w:pPr>
        <w:widowControl/>
        <w:numPr>
          <w:ilvl w:val="0"/>
          <w:numId w:val="37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при выявлении новых коррупционных рисков;</w:t>
      </w:r>
    </w:p>
    <w:p w14:paraId="2DAA0373" w14:textId="77777777" w:rsidR="00582331" w:rsidRPr="001D108D" w:rsidRDefault="00582331" w:rsidP="001D108D">
      <w:pPr>
        <w:widowControl/>
        <w:numPr>
          <w:ilvl w:val="0"/>
          <w:numId w:val="37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при иных обстоятельствах.</w:t>
      </w:r>
    </w:p>
    <w:p w14:paraId="6E531B75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4.3.28. На ранжирование коррупционных рисков оказывает влияние реализация мер, направленных на минимизацию выявленных коррупционных рисков. По результатам реализации мер по минимизации коррупционных рисков ранжирование коррупционных рисков может проводиться повторно</w:t>
      </w:r>
      <w:r w:rsidRPr="001D108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55138B1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4.3.29. </w:t>
      </w:r>
      <w:r w:rsidRPr="001D10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Разработка мер по минимизации коррупционных рисков.  </w:t>
      </w:r>
      <w:r w:rsidRPr="001D108D">
        <w:rPr>
          <w:rFonts w:ascii="Times New Roman" w:hAnsi="Times New Roman" w:cs="Times New Roman"/>
          <w:sz w:val="28"/>
          <w:szCs w:val="28"/>
        </w:rPr>
        <w:t>Целью минимизации коррупционных рисков является снижение вероятности совершения коррупционного правонарушения и (или) возможного вреда от реализации такого риска (снижение до приемлемого уровня или его исключение).</w:t>
      </w:r>
    </w:p>
    <w:p w14:paraId="17F8820B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4.3.30.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Минимизация коррупционных рисков предполагает следующее:</w:t>
      </w:r>
    </w:p>
    <w:p w14:paraId="33A1AC20" w14:textId="77777777" w:rsidR="00582331" w:rsidRPr="001D108D" w:rsidRDefault="00582331" w:rsidP="001D108D">
      <w:pPr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определение возможных мер, направленных на минимизацию коррупционных рисков;</w:t>
      </w:r>
    </w:p>
    <w:p w14:paraId="5C551014" w14:textId="77777777" w:rsidR="00582331" w:rsidRPr="001D108D" w:rsidRDefault="00582331" w:rsidP="001D108D">
      <w:pPr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определение коррупционных рисков, минимизация которых находится вне компетенции образовательной организации, оценивающей коррупционные риски;</w:t>
      </w:r>
    </w:p>
    <w:p w14:paraId="4656C1E8" w14:textId="77777777" w:rsidR="00582331" w:rsidRPr="001D108D" w:rsidRDefault="00582331" w:rsidP="001D108D">
      <w:pPr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определение коррупционных рисков, требующих значительных ресурсов для их минимизации или исключения, которыми данный орган (организация) не располагает;</w:t>
      </w:r>
    </w:p>
    <w:p w14:paraId="0959B7AD" w14:textId="77777777" w:rsidR="00582331" w:rsidRPr="001D108D" w:rsidRDefault="00582331" w:rsidP="001D108D">
      <w:pPr>
        <w:widowControl/>
        <w:numPr>
          <w:ilvl w:val="0"/>
          <w:numId w:val="38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выбор наиболее эффективных мер по минимизации;</w:t>
      </w:r>
    </w:p>
    <w:p w14:paraId="51E82BE2" w14:textId="77777777" w:rsidR="00582331" w:rsidRPr="001D108D" w:rsidRDefault="00582331" w:rsidP="001D108D">
      <w:pPr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определение ответственных за реализацию мероприятий по минимизации;</w:t>
      </w:r>
    </w:p>
    <w:p w14:paraId="52E8543E" w14:textId="77777777" w:rsidR="00582331" w:rsidRPr="001D108D" w:rsidRDefault="00582331" w:rsidP="001D108D">
      <w:pPr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подготовка мер, направленных на минимизацию коррупционных рисков, возникающих при осуществлении закупок;</w:t>
      </w:r>
    </w:p>
    <w:p w14:paraId="35F4B1E1" w14:textId="77777777" w:rsidR="00582331" w:rsidRPr="001D108D" w:rsidRDefault="00582331" w:rsidP="001D108D">
      <w:pPr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мониторинг реализации мер и их пересмотр на регулярной основе.</w:t>
      </w:r>
    </w:p>
    <w:p w14:paraId="0758D909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4.3.31. В случае невозможности минимизации всех выявленных коррупционных рисков необходимо предпринять те меры, которые позволят минимизировать вероятность реализации и потенциальный вред рисков. </w:t>
      </w:r>
    </w:p>
    <w:p w14:paraId="768AEF01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4.3.32.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 xml:space="preserve">При определении мер по минимизации коррупционных рисков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lastRenderedPageBreak/>
        <w:t>необходимо знать:</w:t>
      </w:r>
    </w:p>
    <w:p w14:paraId="4AFFF72B" w14:textId="77777777" w:rsidR="00582331" w:rsidRPr="001D108D" w:rsidRDefault="00582331" w:rsidP="001D108D">
      <w:pPr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меры должны быть конкретны и понятны: работники, которым адресована такая мера, должны осознавать ее суть;</w:t>
      </w:r>
    </w:p>
    <w:p w14:paraId="58BA058F" w14:textId="77777777" w:rsidR="00582331" w:rsidRPr="001D108D" w:rsidRDefault="00582331" w:rsidP="001D108D">
      <w:pPr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установление срока реализации мер по минимизации коррупционных рисков;</w:t>
      </w:r>
    </w:p>
    <w:p w14:paraId="73743017" w14:textId="77777777" w:rsidR="00582331" w:rsidRPr="001D108D" w:rsidRDefault="00582331" w:rsidP="001D108D">
      <w:pPr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определение конкретного результата от реализации меры;</w:t>
      </w:r>
    </w:p>
    <w:p w14:paraId="4B65C6D5" w14:textId="77777777" w:rsidR="00582331" w:rsidRPr="001D108D" w:rsidRDefault="00582331" w:rsidP="001D108D">
      <w:pPr>
        <w:widowControl/>
        <w:numPr>
          <w:ilvl w:val="0"/>
          <w:numId w:val="39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установление механизмов контроля и мониторинга;</w:t>
      </w:r>
    </w:p>
    <w:p w14:paraId="1A89C98D" w14:textId="77777777" w:rsidR="00582331" w:rsidRPr="001D108D" w:rsidRDefault="00582331" w:rsidP="001D108D">
      <w:pPr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определение ответственности руководителя и работников, участвующих в реализации и (или) заинтересованных в реализации;</w:t>
      </w:r>
    </w:p>
    <w:p w14:paraId="3305D67A" w14:textId="77777777" w:rsidR="00582331" w:rsidRPr="001D108D" w:rsidRDefault="00582331" w:rsidP="001D108D">
      <w:pPr>
        <w:widowControl/>
        <w:numPr>
          <w:ilvl w:val="0"/>
          <w:numId w:val="39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определение необходимых ресурсов и иные аспекты.</w:t>
      </w:r>
    </w:p>
    <w:p w14:paraId="0201DF44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08D">
        <w:rPr>
          <w:rFonts w:ascii="Times New Roman" w:hAnsi="Times New Roman" w:cs="Times New Roman"/>
          <w:sz w:val="28"/>
          <w:szCs w:val="28"/>
        </w:rPr>
        <w:t xml:space="preserve">4.3.33. </w:t>
      </w:r>
      <w:r w:rsidRPr="001D108D">
        <w:rPr>
          <w:rFonts w:ascii="Times New Roman" w:hAnsi="Times New Roman" w:cs="Times New Roman"/>
          <w:sz w:val="28"/>
          <w:szCs w:val="28"/>
          <w:u w:val="single"/>
        </w:rPr>
        <w:t>Снижению коррупционных рисков при осуществлении закупок способствует следующее:</w:t>
      </w:r>
    </w:p>
    <w:p w14:paraId="1CDED81F" w14:textId="77777777" w:rsidR="00582331" w:rsidRPr="001D108D" w:rsidRDefault="00582331" w:rsidP="001D108D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повышение (улучшение) знаний и навыков работников, участвующих в осуществлении закупок;</w:t>
      </w:r>
    </w:p>
    <w:p w14:paraId="2C15DB62" w14:textId="77777777" w:rsidR="00582331" w:rsidRPr="001D108D" w:rsidRDefault="00582331" w:rsidP="001D108D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усиление контроля недопущения совершения коррупционных правонарушений при осуществлении закупочных процедур;</w:t>
      </w:r>
    </w:p>
    <w:p w14:paraId="5D8DF8F8" w14:textId="77777777" w:rsidR="00582331" w:rsidRPr="001D108D" w:rsidRDefault="00582331" w:rsidP="001D108D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использование стандартизированных процедур и документов при осуществлении закупки «обычных» товаров, работ, услуг;</w:t>
      </w:r>
    </w:p>
    <w:p w14:paraId="2A952F0B" w14:textId="77777777" w:rsidR="00582331" w:rsidRPr="001D108D" w:rsidRDefault="00582331" w:rsidP="001D108D">
      <w:pPr>
        <w:numPr>
          <w:ilvl w:val="0"/>
          <w:numId w:val="40"/>
        </w:numPr>
        <w:tabs>
          <w:tab w:val="left" w:pos="567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проведение правового просвещения и информирования;</w:t>
      </w:r>
    </w:p>
    <w:p w14:paraId="383A7085" w14:textId="77777777" w:rsidR="00582331" w:rsidRPr="001D108D" w:rsidRDefault="00582331" w:rsidP="001D108D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повышение качества юридической экспертизы конкурсной документации в целях исключения противоречивых условий исполнения контракта;</w:t>
      </w:r>
    </w:p>
    <w:p w14:paraId="34FB68A5" w14:textId="77777777" w:rsidR="00582331" w:rsidRPr="001D108D" w:rsidRDefault="00582331" w:rsidP="001D108D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анализ обоснованности изменения условий контракта, причин затягивания (ускорения) сроков заключения (исполнения) контракта и т.д.</w:t>
      </w:r>
    </w:p>
    <w:p w14:paraId="2BEA62F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 xml:space="preserve">4.3.34. </w:t>
      </w:r>
      <w:r w:rsidRPr="001D108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Утверждение результатов оценки коррупционных рисков. </w:t>
      </w:r>
      <w:r w:rsidRPr="001D108D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проведенной оценки коррупционных рисков по профилактике коррупционных правонарушений в школе необходимо составить реестр коррупционных рисков по соответствующей форме </w:t>
      </w:r>
      <w:r w:rsidRPr="001D108D">
        <w:rPr>
          <w:rFonts w:ascii="Times New Roman" w:hAnsi="Times New Roman" w:cs="Times New Roman"/>
          <w:i/>
          <w:iCs/>
          <w:color w:val="auto"/>
          <w:sz w:val="28"/>
          <w:szCs w:val="28"/>
        </w:rPr>
        <w:t>(Приложение 4).</w:t>
      </w:r>
      <w:r w:rsidRPr="001D10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9E3CCE9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>4.3.35. В качестве пояснительных документов к реестру коррупционных рисков нужно приложить отчет об оценке коррупционных рисков, содержащий информацию о проделанной работе, в том числе информацию о способах сбора информации, расчете используемых показателей при ранжировании коррупционных рисков, обосновании предлагаемых мер по минимизации, матрицу коррупционных рисков и т.д.</w:t>
      </w:r>
    </w:p>
    <w:p w14:paraId="1338FA69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 xml:space="preserve">4.3.36. Одновременно с реестром коррупционных рисков рекомендуется осуществить подготовку плана по минимизации коррупционных рисков по соответствующей форме </w:t>
      </w:r>
      <w:r w:rsidRPr="001D108D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(Приложение 4). </w:t>
      </w:r>
    </w:p>
    <w:p w14:paraId="0BEB59FA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 xml:space="preserve">4.3.37. Проекты реестра коррупционных рисков и плана по минимизации коррупционных рисков направляют на заседании коллегиального органа образовательной организации. </w:t>
      </w:r>
    </w:p>
    <w:p w14:paraId="5EE77867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>4.3.38. Согласованные проекты реестра коррупционных рисков и плана по минимизации коррупционных рисков представляются на утверждение руководителю образовательной организации и могут быть размещены на официальном сайте в информационно-телекоммуникационной сети «Интернет».</w:t>
      </w:r>
    </w:p>
    <w:p w14:paraId="7102E42D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 xml:space="preserve">4.3.39. </w:t>
      </w:r>
      <w:r w:rsidRPr="001D108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Мониторинг реализации мер по минимизации выявленных </w:t>
      </w:r>
      <w:r w:rsidRPr="001D108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lastRenderedPageBreak/>
        <w:t xml:space="preserve">коррупционных рисков. </w:t>
      </w:r>
      <w:r w:rsidRPr="001D108D">
        <w:rPr>
          <w:rFonts w:ascii="Times New Roman" w:hAnsi="Times New Roman" w:cs="Times New Roman"/>
          <w:color w:val="auto"/>
          <w:sz w:val="28"/>
          <w:szCs w:val="28"/>
        </w:rPr>
        <w:t>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по минимизации.</w:t>
      </w:r>
    </w:p>
    <w:p w14:paraId="16F88D9C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>4.3.40. Мониторинг проводят на регулярной основе (раз в полгода), а также по мере необходимости.</w:t>
      </w:r>
    </w:p>
    <w:p w14:paraId="585D4581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>4.3.41. Подготовку доклада о результатах соответствующего мониторинга, который представляется на рассмотрение руководителю, осуществляет должностное лицо, ответственное за профилактику коррупционных правонарушений.</w:t>
      </w:r>
    </w:p>
    <w:p w14:paraId="0D4049AC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>4.3.42. Результаты проведенного мониторинга могут являться основанием для повторного проведения оценки коррупционных рисков и (или) внесения изменений в реестр коррупционных рисков и план по минимизации коррупционных рисков.</w:t>
      </w:r>
    </w:p>
    <w:p w14:paraId="7656FCDC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F78AA" w14:textId="3FA66A68" w:rsidR="00582331" w:rsidRDefault="00582331" w:rsidP="0061221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08D"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</w:t>
      </w:r>
    </w:p>
    <w:p w14:paraId="6E4CDED0" w14:textId="77777777" w:rsidR="0061221C" w:rsidRPr="001D108D" w:rsidRDefault="0061221C" w:rsidP="0061221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34C53B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>5.1. Настоящее Положение является локальным нормативным актом, принимается на</w:t>
      </w:r>
      <w:r w:rsidRPr="001D108D">
        <w:rPr>
          <w:rFonts w:ascii="Times New Roman" w:hAnsi="Times New Roman" w:cs="Times New Roman"/>
          <w:sz w:val="28"/>
          <w:szCs w:val="28"/>
        </w:rPr>
        <w:t xml:space="preserve"> Педагогическом совете и утверждается (либо вводится в действие) приказом руководителем организации, осуществляющей образовательную деятельность.</w:t>
      </w:r>
    </w:p>
    <w:p w14:paraId="6D7F6078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AA4CC10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color w:val="auto"/>
          <w:sz w:val="28"/>
          <w:szCs w:val="28"/>
        </w:rPr>
        <w:t>5.3. Положение принимается на неопределенный срок. Изменения и дополнения к</w:t>
      </w:r>
      <w:r w:rsidRPr="001D108D">
        <w:rPr>
          <w:rFonts w:ascii="Times New Roman" w:hAnsi="Times New Roman" w:cs="Times New Roman"/>
          <w:sz w:val="28"/>
          <w:szCs w:val="28"/>
        </w:rPr>
        <w:t xml:space="preserve"> Положению принимаются в порядке, предусмотренном п.5.1. настоящего Положения.</w:t>
      </w:r>
    </w:p>
    <w:p w14:paraId="2F354E04" w14:textId="77777777" w:rsidR="00582331" w:rsidRPr="001D108D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8D">
        <w:rPr>
          <w:rFonts w:ascii="Times New Roman" w:hAnsi="Times New Roman" w:cs="Times New Roman"/>
          <w:sz w:val="28"/>
          <w:szCs w:val="28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AFEBEE1" w14:textId="3849C96D" w:rsidR="00582331" w:rsidRDefault="00582331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C1399C" w14:textId="6CCBD56F" w:rsidR="001D108D" w:rsidRDefault="001D108D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C7F345" w14:textId="2BCC76DC" w:rsidR="001D108D" w:rsidRDefault="001D108D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F892C3" w14:textId="24232F90" w:rsidR="001D108D" w:rsidRDefault="001D108D" w:rsidP="001D1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247046" w14:textId="3AA6C941" w:rsidR="001D108D" w:rsidRDefault="001D108D" w:rsidP="001D10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BDFA11" w14:textId="77777777" w:rsidR="000B5E21" w:rsidRPr="003B396E" w:rsidRDefault="000B5E21" w:rsidP="007313BC">
      <w:pPr>
        <w:shd w:val="clear" w:color="auto" w:fill="FFFFFF"/>
        <w:spacing w:after="240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4B2F244F" w14:textId="77777777" w:rsidR="000B5E21" w:rsidRPr="003B396E" w:rsidRDefault="000B5E21" w:rsidP="007313BC">
      <w:pPr>
        <w:shd w:val="clear" w:color="auto" w:fill="FFFFFF"/>
        <w:spacing w:after="240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A90C523" w14:textId="77777777" w:rsidR="000B5E21" w:rsidRPr="003B396E" w:rsidRDefault="000B5E21" w:rsidP="007313BC">
      <w:pPr>
        <w:shd w:val="clear" w:color="auto" w:fill="FFFFFF"/>
        <w:spacing w:after="240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4EE7B2C5" w14:textId="77777777" w:rsidR="000B5E21" w:rsidRPr="003B396E" w:rsidRDefault="000B5E21" w:rsidP="007313BC">
      <w:pPr>
        <w:shd w:val="clear" w:color="auto" w:fill="FFFFFF"/>
        <w:spacing w:after="240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9C20E5A" w14:textId="77777777" w:rsidR="000B5E21" w:rsidRPr="003B396E" w:rsidRDefault="000B5E21" w:rsidP="007313BC">
      <w:pPr>
        <w:shd w:val="clear" w:color="auto" w:fill="FFFFFF"/>
        <w:spacing w:after="240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E208D5C" w14:textId="77777777" w:rsidR="000B5E21" w:rsidRPr="003B396E" w:rsidRDefault="000B5E21" w:rsidP="000B5E2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9ED85E6" w14:textId="2D14F9C0" w:rsidR="00582331" w:rsidRPr="007313BC" w:rsidRDefault="00582331" w:rsidP="007313BC">
      <w:pPr>
        <w:shd w:val="clear" w:color="auto" w:fill="FFFFFF"/>
        <w:spacing w:after="240"/>
        <w:jc w:val="right"/>
        <w:textAlignment w:val="baseline"/>
        <w:rPr>
          <w:rFonts w:ascii="Times New Roman" w:hAnsi="Times New Roman" w:cs="Times New Roman"/>
          <w:i/>
          <w:iCs/>
          <w:color w:val="444444"/>
        </w:rPr>
      </w:pPr>
      <w:r w:rsidRPr="007313BC">
        <w:rPr>
          <w:rFonts w:ascii="Times New Roman" w:hAnsi="Times New Roman" w:cs="Times New Roman"/>
          <w:i/>
          <w:iCs/>
          <w:color w:val="444444"/>
        </w:rPr>
        <w:lastRenderedPageBreak/>
        <w:t>Приложение 1</w:t>
      </w:r>
    </w:p>
    <w:p w14:paraId="783678F5" w14:textId="77777777" w:rsidR="00582331" w:rsidRPr="00F45E18" w:rsidRDefault="00582331" w:rsidP="00AE7D91">
      <w:pPr>
        <w:shd w:val="clear" w:color="auto" w:fill="FFFFFF"/>
        <w:spacing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F45E18">
        <w:rPr>
          <w:rFonts w:ascii="Times New Roman" w:hAnsi="Times New Roman" w:cs="Times New Roman"/>
          <w:b/>
          <w:bCs/>
          <w:color w:val="auto"/>
        </w:rPr>
        <w:t>Функциональные элементы блок-схемы</w:t>
      </w:r>
    </w:p>
    <w:p w14:paraId="5CCB35E1" w14:textId="77777777" w:rsidR="00582331" w:rsidRPr="00AE7D91" w:rsidRDefault="00582331" w:rsidP="00AE7D91">
      <w:pPr>
        <w:shd w:val="clear" w:color="auto" w:fill="FFFFFF"/>
        <w:textAlignment w:val="baseline"/>
        <w:rPr>
          <w:rFonts w:ascii="Times New Roman" w:hAnsi="Times New Roman" w:cs="Times New Roman"/>
          <w:color w:val="444444"/>
        </w:rPr>
      </w:pPr>
    </w:p>
    <w:tbl>
      <w:tblPr>
        <w:tblW w:w="0" w:type="auto"/>
        <w:jc w:val="center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86"/>
        <w:gridCol w:w="5271"/>
      </w:tblGrid>
      <w:tr w:rsidR="00582331" w:rsidRPr="00F45E18" w14:paraId="543AB4FD" w14:textId="77777777" w:rsidTr="000B5E21">
        <w:trPr>
          <w:trHeight w:val="231"/>
          <w:jc w:val="center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DEE1B6" w14:textId="77777777" w:rsidR="00582331" w:rsidRPr="00F45E18" w:rsidRDefault="00582331" w:rsidP="00F45E1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Изображение элемента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85EF50" w14:textId="77777777" w:rsidR="00582331" w:rsidRPr="00F45E18" w:rsidRDefault="00582331" w:rsidP="00F45E1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Описание</w:t>
            </w:r>
          </w:p>
        </w:tc>
      </w:tr>
      <w:tr w:rsidR="00582331" w:rsidRPr="00F45E18" w14:paraId="15926333" w14:textId="77777777" w:rsidTr="000B5E21">
        <w:trPr>
          <w:trHeight w:val="875"/>
          <w:jc w:val="center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3E4173" w14:textId="77777777" w:rsidR="00582331" w:rsidRPr="00F45E18" w:rsidRDefault="00CE3A95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 w14:anchorId="1715AC39">
                <v:shape id="Рисунок 2" o:spid="_x0000_i1025" type="#_x0000_t75" alt="P01700002" style="width:87pt;height:30pt;visibility:visible">
                  <v:imagedata r:id="rId10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61B610" w14:textId="77777777"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Начало (конец) процедуры осуществления закупки</w:t>
            </w:r>
          </w:p>
        </w:tc>
      </w:tr>
      <w:tr w:rsidR="00582331" w:rsidRPr="00F45E18" w14:paraId="13E7B6DF" w14:textId="77777777" w:rsidTr="000B5E21">
        <w:trPr>
          <w:trHeight w:val="851"/>
          <w:jc w:val="center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F457C5" w14:textId="77777777" w:rsidR="00582331" w:rsidRPr="00F45E18" w:rsidRDefault="00CE3A95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 w14:anchorId="357CBF34">
                <v:shape id="Рисунок 3" o:spid="_x0000_i1026" type="#_x0000_t75" alt="P01700004" style="width:76.5pt;height:27pt;visibility:visible">
                  <v:imagedata r:id="rId11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D7FBE7" w14:textId="77777777"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Ввод или вывод данных (результата), возникающего при осуществлении закупки</w:t>
            </w:r>
          </w:p>
        </w:tc>
      </w:tr>
      <w:tr w:rsidR="00582331" w:rsidRPr="00F45E18" w14:paraId="02F868FD" w14:textId="77777777" w:rsidTr="000B5E21">
        <w:trPr>
          <w:trHeight w:val="912"/>
          <w:jc w:val="center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5F3658" w14:textId="77777777" w:rsidR="00582331" w:rsidRPr="00F45E18" w:rsidRDefault="00CE3A95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 w14:anchorId="0DC00616">
                <v:shape id="Рисунок 4" o:spid="_x0000_i1027" type="#_x0000_t75" alt="P01700006" style="width:84pt;height:31.5pt;visibility:visible">
                  <v:imagedata r:id="rId12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B4A3B0" w14:textId="77777777"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Выполнение действия, необходимого для осуществления закупки</w:t>
            </w:r>
          </w:p>
        </w:tc>
      </w:tr>
      <w:tr w:rsidR="00582331" w:rsidRPr="00F45E18" w14:paraId="6E276966" w14:textId="77777777" w:rsidTr="000B5E21">
        <w:trPr>
          <w:trHeight w:val="863"/>
          <w:jc w:val="center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E0616B" w14:textId="77777777" w:rsidR="00582331" w:rsidRPr="00F45E18" w:rsidRDefault="00CE3A95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 w14:anchorId="1AB62574">
                <v:shape id="Рисунок 5" o:spid="_x0000_i1028" type="#_x0000_t75" alt="P01700008" style="width:82.5pt;height:30pt;visibility:visible">
                  <v:imagedata r:id="rId13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05FF7E" w14:textId="77777777"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Принятие решения при осуществлении закупки</w:t>
            </w:r>
          </w:p>
        </w:tc>
      </w:tr>
      <w:tr w:rsidR="00582331" w:rsidRPr="00F45E18" w14:paraId="713699AE" w14:textId="77777777" w:rsidTr="000B5E21">
        <w:trPr>
          <w:trHeight w:val="900"/>
          <w:jc w:val="center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036C15" w14:textId="77777777" w:rsidR="00582331" w:rsidRPr="00F45E18" w:rsidRDefault="00CE3A95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 w14:anchorId="58C7941A">
                <v:shape id="Рисунок 6" o:spid="_x0000_i1029" type="#_x0000_t75" alt="P0170000A" style="width:85.5pt;height:31.5pt;visibility:visible">
                  <v:imagedata r:id="rId14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564F8D" w14:textId="77777777"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Цикличный процесс, возникающий в процедуре закупки</w:t>
            </w:r>
          </w:p>
        </w:tc>
      </w:tr>
      <w:tr w:rsidR="00582331" w:rsidRPr="00F45E18" w14:paraId="7A5BAA80" w14:textId="77777777" w:rsidTr="000B5E21">
        <w:trPr>
          <w:trHeight w:val="924"/>
          <w:jc w:val="center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B290A9" w14:textId="77777777" w:rsidR="00582331" w:rsidRPr="00F45E18" w:rsidRDefault="00CE3A95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 w14:anchorId="7B8995CA">
                <v:shape id="Рисунок 7" o:spid="_x0000_i1030" type="#_x0000_t75" alt="P0170000C" style="width:76.5pt;height:31.5pt;visibility:visible">
                  <v:imagedata r:id="rId15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648554" w14:textId="77777777"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Направляющие (указание последовательности)</w:t>
            </w:r>
          </w:p>
        </w:tc>
      </w:tr>
    </w:tbl>
    <w:p w14:paraId="29A8D92D" w14:textId="77777777" w:rsidR="00582331" w:rsidRPr="00AE7D91" w:rsidRDefault="00582331" w:rsidP="00AE7D91">
      <w:pPr>
        <w:jc w:val="both"/>
        <w:rPr>
          <w:rFonts w:ascii="Times New Roman" w:hAnsi="Times New Roman" w:cs="Times New Roman"/>
          <w:color w:val="auto"/>
        </w:rPr>
      </w:pPr>
    </w:p>
    <w:p w14:paraId="4DA063BF" w14:textId="77777777" w:rsidR="00582331" w:rsidRDefault="00582331" w:rsidP="00F45E18">
      <w:pPr>
        <w:pStyle w:val="2"/>
        <w:spacing w:before="0" w:after="240"/>
        <w:jc w:val="right"/>
        <w:textAlignment w:val="baseline"/>
        <w:rPr>
          <w:rFonts w:cs="Times New Roman"/>
          <w:sz w:val="24"/>
          <w:szCs w:val="24"/>
        </w:rPr>
      </w:pPr>
    </w:p>
    <w:p w14:paraId="1D1F6C68" w14:textId="77777777" w:rsidR="00582331" w:rsidRPr="00281F30" w:rsidRDefault="00582331" w:rsidP="00281F30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page"/>
      </w:r>
      <w:r w:rsidRPr="00281F3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lastRenderedPageBreak/>
        <w:t xml:space="preserve">Приложение 2 </w:t>
      </w:r>
    </w:p>
    <w:p w14:paraId="598E9956" w14:textId="77777777" w:rsidR="00582331" w:rsidRPr="00AE7D91" w:rsidRDefault="00582331" w:rsidP="00281F30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E7D91">
        <w:rPr>
          <w:rFonts w:ascii="Times New Roman" w:hAnsi="Times New Roman" w:cs="Times New Roman"/>
          <w:sz w:val="24"/>
          <w:szCs w:val="24"/>
        </w:rPr>
        <w:t>Таблица 1</w:t>
      </w:r>
    </w:p>
    <w:p w14:paraId="4E9D63FD" w14:textId="77777777" w:rsidR="0058233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Градация</w:t>
      </w:r>
    </w:p>
    <w:p w14:paraId="0711C265" w14:textId="77777777" w:rsidR="00582331" w:rsidRPr="00AE7D9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степени выраженности критерия «Вероятность реализации»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4"/>
        <w:gridCol w:w="2173"/>
        <w:gridCol w:w="5100"/>
      </w:tblGrid>
      <w:tr w:rsidR="00582331" w:rsidRPr="00AE7D91" w14:paraId="6406D53C" w14:textId="77777777">
        <w:trPr>
          <w:trHeight w:val="15"/>
        </w:trPr>
        <w:tc>
          <w:tcPr>
            <w:tcW w:w="2587" w:type="dxa"/>
          </w:tcPr>
          <w:p w14:paraId="4F5B5C3B" w14:textId="77777777"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14:paraId="7EEE1E78" w14:textId="77777777"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8" w:type="dxa"/>
          </w:tcPr>
          <w:p w14:paraId="1013D609" w14:textId="77777777"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</w:tr>
      <w:tr w:rsidR="00582331" w:rsidRPr="00AE7D91" w14:paraId="44CB5529" w14:textId="77777777" w:rsidTr="007B788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14:paraId="752F40F3" w14:textId="77777777"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Степень выраженности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14:paraId="30DBA888" w14:textId="77777777"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Процентный показатель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14:paraId="75DD45CA" w14:textId="77777777"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Описание</w:t>
            </w:r>
          </w:p>
        </w:tc>
      </w:tr>
      <w:tr w:rsidR="00582331" w:rsidRPr="00AE7D91" w14:paraId="49FC5D26" w14:textId="7777777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78EEC9F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Очень часто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1186AB9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Более 75%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0C328AE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Сомнения в том, что событие произойдет</w:t>
            </w:r>
            <w:r>
              <w:t xml:space="preserve">, </w:t>
            </w:r>
            <w:r w:rsidRPr="00AE7D91">
              <w:t>практически отсутствуют. В определенных обстоятельствах событие происходит очень часто, что подтверждается аналитическими данными</w:t>
            </w:r>
            <w:r>
              <w:t>.</w:t>
            </w:r>
          </w:p>
        </w:tc>
      </w:tr>
      <w:tr w:rsidR="00582331" w:rsidRPr="00AE7D91" w14:paraId="38417A6B" w14:textId="7777777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18E4EA6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Высокая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B6C19F5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50%-75%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D2CBC51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Событие происходит в большинстве случаев. При определенных обстоятельствах событие является прогнозируемым</w:t>
            </w:r>
            <w:r>
              <w:t>.</w:t>
            </w:r>
          </w:p>
        </w:tc>
      </w:tr>
      <w:tr w:rsidR="00582331" w:rsidRPr="00AE7D91" w14:paraId="7C0FAD79" w14:textId="7777777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302329D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Средняя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65C7F69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25%-50%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590B8D5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Событие происходит редко, но является наблюдаемым</w:t>
            </w:r>
            <w:r>
              <w:t>.</w:t>
            </w:r>
          </w:p>
        </w:tc>
      </w:tr>
      <w:tr w:rsidR="00582331" w:rsidRPr="00AE7D91" w14:paraId="40F235E2" w14:textId="7777777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07F02F5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Низкая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3A11832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5%-25%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629E990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Наступление события не ожидается, хотя в целом оно возможно</w:t>
            </w:r>
            <w:r>
              <w:t>.</w:t>
            </w:r>
          </w:p>
        </w:tc>
      </w:tr>
      <w:tr w:rsidR="00582331" w:rsidRPr="00AE7D91" w14:paraId="71330A5E" w14:textId="7777777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709E503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Очень редко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1A369A0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Менее 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517E82E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Маловероятно, что событие произойдет, ретроспективный анализ не содержит фактов подобного события (либо случаи единичны), событие происходит исключительно при определенных сложно достижимых обстоятельствах</w:t>
            </w:r>
            <w:r>
              <w:t>.</w:t>
            </w:r>
          </w:p>
        </w:tc>
      </w:tr>
    </w:tbl>
    <w:p w14:paraId="4E21BA4C" w14:textId="77777777" w:rsidR="00582331" w:rsidRDefault="00582331" w:rsidP="00281F3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14:paraId="7EF4E313" w14:textId="77777777" w:rsidR="00582331" w:rsidRPr="00AE7D91" w:rsidRDefault="00582331" w:rsidP="00281F3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14:paraId="13B85E92" w14:textId="77777777" w:rsidR="00582331" w:rsidRPr="00AE7D91" w:rsidRDefault="00582331" w:rsidP="00281F30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E7D91">
        <w:rPr>
          <w:rFonts w:ascii="Times New Roman" w:hAnsi="Times New Roman" w:cs="Times New Roman"/>
          <w:sz w:val="24"/>
          <w:szCs w:val="24"/>
        </w:rPr>
        <w:t>Таблица 2</w:t>
      </w:r>
    </w:p>
    <w:p w14:paraId="2310B486" w14:textId="77777777" w:rsidR="0058233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Градация</w:t>
      </w:r>
    </w:p>
    <w:p w14:paraId="52EA35F8" w14:textId="77777777" w:rsidR="00582331" w:rsidRPr="00AE7D9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степени выраженности критерия «Потенциальный вред»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1"/>
        <w:gridCol w:w="7076"/>
      </w:tblGrid>
      <w:tr w:rsidR="00582331" w:rsidRPr="00AE7D91" w14:paraId="5C4462F1" w14:textId="77777777">
        <w:trPr>
          <w:trHeight w:val="15"/>
        </w:trPr>
        <w:tc>
          <w:tcPr>
            <w:tcW w:w="2772" w:type="dxa"/>
          </w:tcPr>
          <w:p w14:paraId="7E255B42" w14:textId="77777777"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6" w:type="dxa"/>
          </w:tcPr>
          <w:p w14:paraId="7A2AEFF4" w14:textId="77777777"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</w:tr>
      <w:tr w:rsidR="00582331" w:rsidRPr="00AE7D91" w14:paraId="433E9647" w14:textId="77777777" w:rsidTr="007B788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694A8C4" w14:textId="77777777"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Степень выраженности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01B52A6" w14:textId="77777777"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Описание</w:t>
            </w:r>
          </w:p>
        </w:tc>
      </w:tr>
      <w:tr w:rsidR="00582331" w:rsidRPr="00AE7D91" w14:paraId="42458964" w14:textId="777777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17F1D1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Очень тяжелый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A4B877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Реализация коррупционного риска приведет к существенным потерям и нарушению закупочной процедуры</w:t>
            </w:r>
            <w:r>
              <w:t>.</w:t>
            </w:r>
          </w:p>
        </w:tc>
      </w:tr>
      <w:tr w:rsidR="00582331" w:rsidRPr="00AE7D91" w14:paraId="0522A53E" w14:textId="777777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B4AB35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Значительный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18B69E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Реализация коррупционного риска приведет к значительным потерям и нарушению закупочной процедуры</w:t>
            </w:r>
            <w:r>
              <w:t>.</w:t>
            </w:r>
          </w:p>
        </w:tc>
      </w:tr>
      <w:tr w:rsidR="00582331" w:rsidRPr="00AE7D91" w14:paraId="2D719C03" w14:textId="777777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29F256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Средней тяжести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428EEA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Риск, который, если не будет пресечен, может привести к ощутимым потерям и нарушению закупочной процедуры</w:t>
            </w:r>
            <w:r>
              <w:t>.</w:t>
            </w:r>
          </w:p>
        </w:tc>
      </w:tr>
      <w:tr w:rsidR="00582331" w:rsidRPr="00AE7D91" w14:paraId="679C0E6F" w14:textId="777777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7AD7A8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Легкий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B04D8D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Риск незначительно влияет на закупочную процедуру, существенного нарушения закупочной процедуры не наблюдается</w:t>
            </w:r>
            <w:r>
              <w:t>.</w:t>
            </w:r>
          </w:p>
        </w:tc>
      </w:tr>
      <w:tr w:rsidR="00582331" w:rsidRPr="00AE7D91" w14:paraId="2503C74A" w14:textId="777777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E2ADF6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Очень легкий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3896F3" w14:textId="77777777"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Потенциальный вред от коррупционного риска крайне незначительный и может быть администрирован работниками самостоятельно</w:t>
            </w:r>
            <w:r>
              <w:t>.</w:t>
            </w:r>
          </w:p>
        </w:tc>
      </w:tr>
    </w:tbl>
    <w:p w14:paraId="1D0121A6" w14:textId="77777777" w:rsidR="00582331" w:rsidRDefault="00582331">
      <w:pPr>
        <w:widowControl/>
        <w:rPr>
          <w:rFonts w:ascii="Times New Roman" w:hAnsi="Times New Roman" w:cs="Times New Roman"/>
          <w:i/>
          <w:iCs/>
        </w:rPr>
      </w:pPr>
    </w:p>
    <w:p w14:paraId="4F74A6E2" w14:textId="77777777" w:rsidR="00582331" w:rsidRDefault="00582331" w:rsidP="00F45E18">
      <w:pPr>
        <w:pStyle w:val="2"/>
        <w:spacing w:before="0" w:after="240"/>
        <w:jc w:val="right"/>
        <w:textAlignment w:val="baselin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33142D" w14:textId="77777777" w:rsidR="00582331" w:rsidRPr="00A24E0E" w:rsidRDefault="00582331" w:rsidP="00A24E0E">
      <w:pPr>
        <w:widowControl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A24E0E">
        <w:rPr>
          <w:rFonts w:ascii="Times New Roman" w:hAnsi="Times New Roman" w:cs="Times New Roman"/>
          <w:i/>
          <w:iCs/>
        </w:rPr>
        <w:lastRenderedPageBreak/>
        <w:t xml:space="preserve">Приложение 3 </w:t>
      </w:r>
    </w:p>
    <w:p w14:paraId="4799E7A7" w14:textId="77777777" w:rsidR="00582331" w:rsidRPr="00AE7D91" w:rsidRDefault="00582331" w:rsidP="00051C4C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E7D91">
        <w:rPr>
          <w:rFonts w:ascii="Times New Roman" w:hAnsi="Times New Roman" w:cs="Times New Roman"/>
          <w:sz w:val="24"/>
          <w:szCs w:val="24"/>
        </w:rPr>
        <w:t>Таблица 3</w:t>
      </w:r>
    </w:p>
    <w:p w14:paraId="7658BB52" w14:textId="77777777" w:rsidR="0058233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Матрица</w:t>
      </w:r>
    </w:p>
    <w:p w14:paraId="451727D5" w14:textId="77777777" w:rsidR="00582331" w:rsidRPr="00AE7D9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коррупционных рисков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172"/>
      </w:tblGrid>
      <w:tr w:rsidR="00582331" w:rsidRPr="00AE7D91" w14:paraId="10AED916" w14:textId="77777777">
        <w:trPr>
          <w:trHeight w:val="11"/>
          <w:jc w:val="center"/>
        </w:trPr>
        <w:tc>
          <w:tcPr>
            <w:tcW w:w="8973" w:type="dxa"/>
          </w:tcPr>
          <w:p w14:paraId="245FF7B6" w14:textId="77777777"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</w:tr>
      <w:tr w:rsidR="00582331" w:rsidRPr="00AE7D91" w14:paraId="67B000F8" w14:textId="77777777">
        <w:trPr>
          <w:trHeight w:val="3030"/>
          <w:jc w:val="center"/>
        </w:trPr>
        <w:tc>
          <w:tcPr>
            <w:tcW w:w="897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CADDE9" w14:textId="77777777" w:rsidR="00582331" w:rsidRPr="00AE7D91" w:rsidRDefault="00CE3A95" w:rsidP="000F2FB9">
            <w:pPr>
              <w:pStyle w:val="formattext"/>
              <w:spacing w:before="0" w:beforeAutospacing="0" w:after="0" w:afterAutospacing="0"/>
              <w:textAlignment w:val="baseline"/>
            </w:pPr>
            <w:r>
              <w:rPr>
                <w:noProof/>
              </w:rPr>
              <w:pict w14:anchorId="6844593F">
                <v:shape id="Рисунок 1" o:spid="_x0000_i1031" type="#_x0000_t75" alt="pict0-74621204" style="width:442.5pt;height:177pt;visibility:visible" o:bordertopcolor="black" o:borderleftcolor="black" o:borderbottomcolor="black" o:borderrightcolor="black">
                  <v:imagedata r:id="rId16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</w:tc>
      </w:tr>
    </w:tbl>
    <w:p w14:paraId="66221550" w14:textId="77777777" w:rsidR="00582331" w:rsidRDefault="00582331">
      <w:pPr>
        <w:widowControl/>
        <w:rPr>
          <w:rFonts w:ascii="Times New Roman" w:hAnsi="Times New Roman" w:cs="Times New Roman"/>
          <w:i/>
          <w:iCs/>
        </w:rPr>
      </w:pPr>
    </w:p>
    <w:p w14:paraId="44989B7E" w14:textId="77777777" w:rsidR="00582331" w:rsidRPr="007B788B" w:rsidRDefault="00582331" w:rsidP="007B788B">
      <w:pPr>
        <w:widowControl/>
        <w:jc w:val="right"/>
        <w:rPr>
          <w:rFonts w:ascii="Times New Roman" w:hAnsi="Times New Roman" w:cs="Times New Roman"/>
          <w:i/>
          <w:iCs/>
        </w:rPr>
      </w:pPr>
      <w:r>
        <w:br w:type="page"/>
      </w:r>
      <w:r w:rsidRPr="007B788B">
        <w:rPr>
          <w:rFonts w:ascii="Times New Roman" w:hAnsi="Times New Roman" w:cs="Times New Roman"/>
          <w:i/>
          <w:iCs/>
        </w:rPr>
        <w:lastRenderedPageBreak/>
        <w:t>Приложение №4</w:t>
      </w:r>
    </w:p>
    <w:p w14:paraId="2D920D29" w14:textId="77777777" w:rsidR="00582331" w:rsidRDefault="00582331" w:rsidP="007B788B">
      <w:pPr>
        <w:pStyle w:val="formattext"/>
        <w:spacing w:before="0" w:beforeAutospacing="0" w:after="0" w:afterAutospacing="0"/>
        <w:ind w:firstLine="480"/>
        <w:textAlignment w:val="baseline"/>
      </w:pPr>
      <w:r>
        <w:br/>
      </w:r>
    </w:p>
    <w:p w14:paraId="570FB64F" w14:textId="77777777" w:rsidR="00582331" w:rsidRDefault="00582331" w:rsidP="007B788B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Рекомендуемая форма</w:t>
      </w:r>
    </w:p>
    <w:p w14:paraId="10D1DB6E" w14:textId="77777777" w:rsidR="00582331" w:rsidRDefault="00582331" w:rsidP="007B788B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реестра (карты) коррупционных рисков, возникающих при осуществлении закупок</w:t>
      </w:r>
    </w:p>
    <w:p w14:paraId="5DDBBF8F" w14:textId="77777777" w:rsidR="00582331" w:rsidRDefault="00582331" w:rsidP="00F45E18">
      <w:pPr>
        <w:pStyle w:val="formattext"/>
        <w:spacing w:before="0" w:beforeAutospacing="0" w:after="0" w:afterAutospacing="0"/>
        <w:textAlignment w:val="baseline"/>
      </w:pPr>
    </w:p>
    <w:tbl>
      <w:tblPr>
        <w:tblW w:w="0" w:type="auto"/>
        <w:tblInd w:w="-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1920"/>
        <w:gridCol w:w="1800"/>
        <w:gridCol w:w="2040"/>
        <w:gridCol w:w="1626"/>
        <w:gridCol w:w="1740"/>
      </w:tblGrid>
      <w:tr w:rsidR="00582331" w14:paraId="35B14D64" w14:textId="77777777" w:rsidTr="0044758E">
        <w:trPr>
          <w:trHeight w:val="1586"/>
        </w:trPr>
        <w:tc>
          <w:tcPr>
            <w:tcW w:w="60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250BE6B" w14:textId="77777777"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№ п/п</w:t>
            </w:r>
          </w:p>
        </w:tc>
        <w:tc>
          <w:tcPr>
            <w:tcW w:w="192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EA5F72B" w14:textId="77777777"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Краткое наименование коррупцион</w:t>
            </w:r>
            <w:r>
              <w:t>-</w:t>
            </w:r>
            <w:r w:rsidRPr="00C83E58">
              <w:t>ного риска</w:t>
            </w:r>
          </w:p>
        </w:tc>
        <w:tc>
          <w:tcPr>
            <w:tcW w:w="180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00826D4" w14:textId="77777777"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Описание возможной коррупцион</w:t>
            </w:r>
            <w:r>
              <w:t>-</w:t>
            </w:r>
            <w:r w:rsidRPr="00C83E58">
              <w:t>ной схемы</w:t>
            </w:r>
          </w:p>
        </w:tc>
        <w:tc>
          <w:tcPr>
            <w:tcW w:w="204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3C676C0" w14:textId="77777777"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Наименование должностей служащих (работников), которые могут участвовать в реализации коррупционной схемы</w:t>
            </w:r>
          </w:p>
        </w:tc>
        <w:tc>
          <w:tcPr>
            <w:tcW w:w="3366" w:type="dxa"/>
            <w:gridSpan w:val="2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FC64E29" w14:textId="77777777"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Меры по минимизации коррупционных рисков</w:t>
            </w:r>
          </w:p>
        </w:tc>
      </w:tr>
      <w:tr w:rsidR="00582331" w14:paraId="3F42C9BC" w14:textId="77777777" w:rsidTr="0044758E">
        <w:tc>
          <w:tcPr>
            <w:tcW w:w="60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DF2CEA4" w14:textId="77777777" w:rsidR="00582331" w:rsidRPr="00C83E58" w:rsidRDefault="00582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6EE5733" w14:textId="77777777" w:rsidR="00582331" w:rsidRPr="00C83E58" w:rsidRDefault="00582331" w:rsidP="00F45E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0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0940F7A" w14:textId="77777777"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04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B228DE4" w14:textId="77777777" w:rsidR="00582331" w:rsidRPr="00C83E58" w:rsidRDefault="00582331" w:rsidP="00F45E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7AA441C" w14:textId="77777777"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Реализуемые</w:t>
            </w:r>
          </w:p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A03CFAC" w14:textId="77777777"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Предлагаемые</w:t>
            </w:r>
          </w:p>
        </w:tc>
      </w:tr>
      <w:tr w:rsidR="00582331" w14:paraId="0F87D0FE" w14:textId="77777777" w:rsidTr="0044758E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041F962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E08CE09" w14:textId="77777777" w:rsidR="00582331" w:rsidRDefault="00582331"/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2D51A45" w14:textId="77777777" w:rsidR="00582331" w:rsidRDefault="00582331"/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45D999E" w14:textId="77777777" w:rsidR="00582331" w:rsidRDefault="00582331"/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5DAFFFE" w14:textId="77777777" w:rsidR="00582331" w:rsidRDefault="00582331"/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D9B7297" w14:textId="77777777" w:rsidR="00582331" w:rsidRDefault="00582331"/>
        </w:tc>
      </w:tr>
      <w:tr w:rsidR="00582331" w14:paraId="4D8E373B" w14:textId="77777777" w:rsidTr="0044758E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8695459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BD5BD64" w14:textId="77777777" w:rsidR="00582331" w:rsidRDefault="00582331"/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1CF5DC0" w14:textId="77777777" w:rsidR="00582331" w:rsidRDefault="00582331"/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B4C5FF9" w14:textId="77777777" w:rsidR="00582331" w:rsidRDefault="00582331"/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C0AA966" w14:textId="77777777" w:rsidR="00582331" w:rsidRDefault="00582331"/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0119501" w14:textId="77777777" w:rsidR="00582331" w:rsidRDefault="00582331"/>
        </w:tc>
      </w:tr>
      <w:tr w:rsidR="00582331" w14:paraId="231EF3F5" w14:textId="77777777" w:rsidTr="0044758E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3E9B38A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7999E8F" w14:textId="77777777" w:rsidR="00582331" w:rsidRDefault="00582331"/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B649D3A" w14:textId="77777777" w:rsidR="00582331" w:rsidRDefault="00582331"/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DF0ACA2" w14:textId="77777777" w:rsidR="00582331" w:rsidRDefault="00582331"/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51BB8B6" w14:textId="77777777" w:rsidR="00582331" w:rsidRDefault="00582331"/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38A139B" w14:textId="77777777" w:rsidR="00582331" w:rsidRDefault="00582331"/>
        </w:tc>
      </w:tr>
    </w:tbl>
    <w:p w14:paraId="7581BEE4" w14:textId="77777777" w:rsidR="00582331" w:rsidRDefault="00582331" w:rsidP="007313BC">
      <w:pPr>
        <w:pStyle w:val="formattext"/>
        <w:spacing w:before="0" w:beforeAutospacing="0" w:after="0" w:afterAutospacing="0"/>
        <w:textAlignment w:val="baseline"/>
      </w:pPr>
    </w:p>
    <w:p w14:paraId="0D851636" w14:textId="77777777" w:rsidR="00582331" w:rsidRDefault="00582331" w:rsidP="00F45E18">
      <w:pPr>
        <w:pStyle w:val="formattext"/>
        <w:spacing w:before="0" w:beforeAutospacing="0" w:after="0" w:afterAutospacing="0"/>
        <w:ind w:firstLine="480"/>
        <w:textAlignment w:val="baseline"/>
      </w:pPr>
    </w:p>
    <w:p w14:paraId="45B1BFF4" w14:textId="77777777" w:rsidR="00582331" w:rsidRDefault="00582331" w:rsidP="00F45E18">
      <w:pPr>
        <w:pStyle w:val="formattext"/>
        <w:spacing w:before="0" w:beforeAutospacing="0" w:after="0" w:afterAutospacing="0"/>
        <w:ind w:firstLine="480"/>
        <w:textAlignment w:val="baseline"/>
      </w:pPr>
    </w:p>
    <w:p w14:paraId="4F1DBF2B" w14:textId="77777777" w:rsidR="00582331" w:rsidRDefault="00582331" w:rsidP="0044758E">
      <w:pPr>
        <w:pStyle w:val="formattext"/>
        <w:spacing w:before="0" w:beforeAutospacing="0" w:after="0" w:afterAutospacing="0"/>
        <w:ind w:firstLine="480"/>
        <w:textAlignment w:val="baseline"/>
      </w:pPr>
      <w:r>
        <w:br/>
      </w:r>
    </w:p>
    <w:p w14:paraId="433BB20F" w14:textId="77777777" w:rsidR="00582331" w:rsidRDefault="00582331" w:rsidP="0044758E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Рекомендуемая форма</w:t>
      </w:r>
    </w:p>
    <w:p w14:paraId="642AB054" w14:textId="77777777" w:rsidR="00582331" w:rsidRDefault="00582331" w:rsidP="0044758E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плана (реестра) мер, направленных на минимизацию коррупционных рисков, возникающих при осуществлении закупок</w:t>
      </w:r>
    </w:p>
    <w:p w14:paraId="54BB8046" w14:textId="77777777" w:rsidR="00582331" w:rsidRDefault="00582331" w:rsidP="00F45E18">
      <w:pPr>
        <w:pStyle w:val="formattext"/>
        <w:spacing w:before="0" w:beforeAutospacing="0" w:after="0" w:afterAutospacing="0"/>
        <w:textAlignment w:val="baseline"/>
      </w:pPr>
    </w:p>
    <w:tbl>
      <w:tblPr>
        <w:tblW w:w="9720" w:type="dxa"/>
        <w:tblInd w:w="-1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1800"/>
        <w:gridCol w:w="2160"/>
        <w:gridCol w:w="1440"/>
        <w:gridCol w:w="1920"/>
        <w:gridCol w:w="1800"/>
      </w:tblGrid>
      <w:tr w:rsidR="00582331" w14:paraId="48A0EB30" w14:textId="77777777" w:rsidTr="0044758E">
        <w:trPr>
          <w:trHeight w:val="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834DDA3" w14:textId="77777777"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F2798BE" w14:textId="77777777"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BABC2" w14:textId="77777777"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98F92E" w14:textId="77777777"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7C9C5364" w14:textId="77777777"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43822EF" w14:textId="77777777" w:rsidR="00582331" w:rsidRDefault="00582331">
            <w:pPr>
              <w:rPr>
                <w:sz w:val="2"/>
                <w:szCs w:val="2"/>
              </w:rPr>
            </w:pPr>
          </w:p>
        </w:tc>
      </w:tr>
      <w:tr w:rsidR="00582331" w14:paraId="4C0AC563" w14:textId="77777777" w:rsidTr="0044758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06B6B66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№п/п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4041587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меры по минимизации коррупцион-ных рисков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BBA9DFA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Краткое наименование минимизируемого коррупционного риска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14B7A07" w14:textId="77777777" w:rsidR="00582331" w:rsidRDefault="00582331" w:rsidP="00C83E5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Срок реализации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7954247" w14:textId="77777777" w:rsidR="00582331" w:rsidRDefault="00582331" w:rsidP="00C83E5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Ответственный за реализацию работник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41C4835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Планируемый результат</w:t>
            </w:r>
          </w:p>
        </w:tc>
      </w:tr>
      <w:tr w:rsidR="00582331" w14:paraId="0239A06E" w14:textId="77777777" w:rsidTr="0044758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4434047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305D16A" w14:textId="77777777" w:rsidR="00582331" w:rsidRDefault="00582331"/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13F9F63" w14:textId="77777777" w:rsidR="00582331" w:rsidRDefault="0058233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0D23E35" w14:textId="77777777" w:rsidR="00582331" w:rsidRDefault="00582331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CA9354C" w14:textId="77777777" w:rsidR="00582331" w:rsidRDefault="00582331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26E72DF" w14:textId="77777777" w:rsidR="00582331" w:rsidRDefault="00582331"/>
        </w:tc>
      </w:tr>
      <w:tr w:rsidR="00582331" w14:paraId="74D645C2" w14:textId="77777777" w:rsidTr="0044758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7CC5BC2" w14:textId="77777777"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5E92816" w14:textId="77777777" w:rsidR="00582331" w:rsidRDefault="00582331"/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CB3BDDF" w14:textId="77777777" w:rsidR="00582331" w:rsidRDefault="0058233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687BA73" w14:textId="77777777" w:rsidR="00582331" w:rsidRDefault="00582331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008AE97" w14:textId="77777777" w:rsidR="00582331" w:rsidRDefault="00582331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81E7E0A" w14:textId="77777777" w:rsidR="00582331" w:rsidRDefault="00582331"/>
        </w:tc>
      </w:tr>
      <w:tr w:rsidR="00582331" w14:paraId="2C6E8DF2" w14:textId="77777777" w:rsidTr="0044758E">
        <w:trPr>
          <w:trHeight w:val="42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B3F222E" w14:textId="77777777" w:rsidR="00582331" w:rsidRPr="0044758E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44758E">
              <w:rPr>
                <w:color w:val="444444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00F1E8C" w14:textId="77777777"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F13A08B" w14:textId="77777777"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F0303D6" w14:textId="77777777"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1B6EEA7" w14:textId="77777777"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1EE4235" w14:textId="77777777"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</w:tr>
    </w:tbl>
    <w:p w14:paraId="28485A94" w14:textId="77777777" w:rsidR="00582331" w:rsidRPr="00AE7D91" w:rsidRDefault="00582331" w:rsidP="00AE7D91">
      <w:pPr>
        <w:ind w:right="54"/>
        <w:jc w:val="center"/>
        <w:rPr>
          <w:rFonts w:ascii="Times New Roman" w:hAnsi="Times New Roman" w:cs="Times New Roman"/>
        </w:rPr>
      </w:pPr>
    </w:p>
    <w:sectPr w:rsidR="00582331" w:rsidRPr="00AE7D91" w:rsidSect="000B5E21">
      <w:headerReference w:type="default" r:id="rId17"/>
      <w:type w:val="continuous"/>
      <w:pgSz w:w="11900" w:h="16840"/>
      <w:pgMar w:top="1134" w:right="560" w:bottom="904" w:left="1701" w:header="568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AAF1C" w14:textId="77777777" w:rsidR="0085754F" w:rsidRDefault="0085754F" w:rsidP="00B05588">
      <w:r>
        <w:separator/>
      </w:r>
    </w:p>
  </w:endnote>
  <w:endnote w:type="continuationSeparator" w:id="0">
    <w:p w14:paraId="606B5876" w14:textId="77777777" w:rsidR="0085754F" w:rsidRDefault="0085754F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654FC" w14:textId="77777777" w:rsidR="0085754F" w:rsidRDefault="0085754F"/>
  </w:footnote>
  <w:footnote w:type="continuationSeparator" w:id="0">
    <w:p w14:paraId="14AB54C0" w14:textId="77777777" w:rsidR="0085754F" w:rsidRDefault="008575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A2068" w14:textId="2548E853" w:rsidR="000B5E21" w:rsidRPr="000B5E21" w:rsidRDefault="000B5E21" w:rsidP="000B5E21">
    <w:pPr>
      <w:pStyle w:val="ab"/>
      <w:jc w:val="center"/>
      <w:rPr>
        <w:rFonts w:ascii="Times New Roman" w:hAnsi="Times New Roman" w:cs="Times New Roman"/>
        <w:sz w:val="20"/>
        <w:lang w:val="en-US"/>
      </w:rPr>
    </w:pPr>
    <w:r w:rsidRPr="000B5E21">
      <w:rPr>
        <w:rFonts w:ascii="Times New Roman" w:hAnsi="Times New Roman" w:cs="Times New Roman"/>
        <w:sz w:val="20"/>
      </w:rPr>
      <w:fldChar w:fldCharType="begin"/>
    </w:r>
    <w:r w:rsidRPr="000B5E21">
      <w:rPr>
        <w:rFonts w:ascii="Times New Roman" w:hAnsi="Times New Roman" w:cs="Times New Roman"/>
        <w:sz w:val="20"/>
      </w:rPr>
      <w:instrText>PAGE   \* MERGEFORMAT</w:instrText>
    </w:r>
    <w:r w:rsidRPr="000B5E21">
      <w:rPr>
        <w:rFonts w:ascii="Times New Roman" w:hAnsi="Times New Roman" w:cs="Times New Roman"/>
        <w:sz w:val="20"/>
      </w:rPr>
      <w:fldChar w:fldCharType="separate"/>
    </w:r>
    <w:r w:rsidR="00CE3A95">
      <w:rPr>
        <w:rFonts w:ascii="Times New Roman" w:hAnsi="Times New Roman" w:cs="Times New Roman"/>
        <w:noProof/>
        <w:sz w:val="20"/>
      </w:rPr>
      <w:t>2</w:t>
    </w:r>
    <w:r w:rsidRPr="000B5E21">
      <w:rPr>
        <w:rFonts w:ascii="Times New Roman" w:hAnsi="Times New Roman" w:cs="Times New Roman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375192"/>
    <w:multiLevelType w:val="hybridMultilevel"/>
    <w:tmpl w:val="4B8EF834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AEC262B"/>
    <w:multiLevelType w:val="hybridMultilevel"/>
    <w:tmpl w:val="072EC064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AF0466D"/>
    <w:multiLevelType w:val="hybridMultilevel"/>
    <w:tmpl w:val="FBE62932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24F0F85"/>
    <w:multiLevelType w:val="hybridMultilevel"/>
    <w:tmpl w:val="0D0A8CF0"/>
    <w:lvl w:ilvl="0" w:tplc="52DAFC6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5201141"/>
    <w:multiLevelType w:val="hybridMultilevel"/>
    <w:tmpl w:val="15DE5DBE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82E3F1E"/>
    <w:multiLevelType w:val="hybridMultilevel"/>
    <w:tmpl w:val="C3E25E4E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24E0304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D712489"/>
    <w:multiLevelType w:val="hybridMultilevel"/>
    <w:tmpl w:val="A7F6061A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E4F631E"/>
    <w:multiLevelType w:val="hybridMultilevel"/>
    <w:tmpl w:val="8EEEEAAE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FCE50C5"/>
    <w:multiLevelType w:val="hybridMultilevel"/>
    <w:tmpl w:val="DC2C2F8C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1D46E3C"/>
    <w:multiLevelType w:val="hybridMultilevel"/>
    <w:tmpl w:val="A2F2CFF8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2E83113E"/>
    <w:multiLevelType w:val="hybridMultilevel"/>
    <w:tmpl w:val="4BAC5284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cs="Wingdings" w:hint="default"/>
      </w:rPr>
    </w:lvl>
  </w:abstractNum>
  <w:abstractNum w:abstractNumId="19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8D4262"/>
    <w:multiLevelType w:val="hybridMultilevel"/>
    <w:tmpl w:val="4C443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B277B"/>
    <w:multiLevelType w:val="hybridMultilevel"/>
    <w:tmpl w:val="A1F254D4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2B00AE6"/>
    <w:multiLevelType w:val="hybridMultilevel"/>
    <w:tmpl w:val="AF40CE02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8471B6A"/>
    <w:multiLevelType w:val="hybridMultilevel"/>
    <w:tmpl w:val="C39A7472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9034D68"/>
    <w:multiLevelType w:val="hybridMultilevel"/>
    <w:tmpl w:val="95BE3440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9B6040E"/>
    <w:multiLevelType w:val="hybridMultilevel"/>
    <w:tmpl w:val="90941BB0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AE57636"/>
    <w:multiLevelType w:val="hybridMultilevel"/>
    <w:tmpl w:val="6B1EF92E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04F3638"/>
    <w:multiLevelType w:val="hybridMultilevel"/>
    <w:tmpl w:val="6344B4BC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41D10FC"/>
    <w:multiLevelType w:val="hybridMultilevel"/>
    <w:tmpl w:val="6F9C1BCC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57400C8"/>
    <w:multiLevelType w:val="hybridMultilevel"/>
    <w:tmpl w:val="640804CA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B107C0"/>
    <w:multiLevelType w:val="hybridMultilevel"/>
    <w:tmpl w:val="F35A6472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22D1ECB"/>
    <w:multiLevelType w:val="hybridMultilevel"/>
    <w:tmpl w:val="251E78FE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4F314EA"/>
    <w:multiLevelType w:val="hybridMultilevel"/>
    <w:tmpl w:val="5BC611EC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9606308"/>
    <w:multiLevelType w:val="hybridMultilevel"/>
    <w:tmpl w:val="D59E93A8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E800555"/>
    <w:multiLevelType w:val="hybridMultilevel"/>
    <w:tmpl w:val="9B78BC4A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74B639F6"/>
    <w:multiLevelType w:val="hybridMultilevel"/>
    <w:tmpl w:val="A358CF56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7"/>
  </w:num>
  <w:num w:numId="3">
    <w:abstractNumId w:val="30"/>
  </w:num>
  <w:num w:numId="4">
    <w:abstractNumId w:val="40"/>
  </w:num>
  <w:num w:numId="5">
    <w:abstractNumId w:val="20"/>
  </w:num>
  <w:num w:numId="6">
    <w:abstractNumId w:val="6"/>
  </w:num>
  <w:num w:numId="7">
    <w:abstractNumId w:val="24"/>
  </w:num>
  <w:num w:numId="8">
    <w:abstractNumId w:val="33"/>
  </w:num>
  <w:num w:numId="9">
    <w:abstractNumId w:val="19"/>
  </w:num>
  <w:num w:numId="10">
    <w:abstractNumId w:val="1"/>
  </w:num>
  <w:num w:numId="11">
    <w:abstractNumId w:val="41"/>
  </w:num>
  <w:num w:numId="12">
    <w:abstractNumId w:val="10"/>
  </w:num>
  <w:num w:numId="13">
    <w:abstractNumId w:val="5"/>
  </w:num>
  <w:num w:numId="14">
    <w:abstractNumId w:val="18"/>
  </w:num>
  <w:num w:numId="15">
    <w:abstractNumId w:val="15"/>
  </w:num>
  <w:num w:numId="16">
    <w:abstractNumId w:val="36"/>
  </w:num>
  <w:num w:numId="17">
    <w:abstractNumId w:val="8"/>
  </w:num>
  <w:num w:numId="18">
    <w:abstractNumId w:val="16"/>
  </w:num>
  <w:num w:numId="19">
    <w:abstractNumId w:val="2"/>
  </w:num>
  <w:num w:numId="20">
    <w:abstractNumId w:val="22"/>
  </w:num>
  <w:num w:numId="21">
    <w:abstractNumId w:val="7"/>
  </w:num>
  <w:num w:numId="22">
    <w:abstractNumId w:val="28"/>
  </w:num>
  <w:num w:numId="23">
    <w:abstractNumId w:val="39"/>
  </w:num>
  <w:num w:numId="24">
    <w:abstractNumId w:val="12"/>
  </w:num>
  <w:num w:numId="25">
    <w:abstractNumId w:val="27"/>
  </w:num>
  <w:num w:numId="26">
    <w:abstractNumId w:val="13"/>
  </w:num>
  <w:num w:numId="27">
    <w:abstractNumId w:val="11"/>
  </w:num>
  <w:num w:numId="28">
    <w:abstractNumId w:val="26"/>
  </w:num>
  <w:num w:numId="29">
    <w:abstractNumId w:val="29"/>
  </w:num>
  <w:num w:numId="30">
    <w:abstractNumId w:val="37"/>
  </w:num>
  <w:num w:numId="31">
    <w:abstractNumId w:val="35"/>
  </w:num>
  <w:num w:numId="32">
    <w:abstractNumId w:val="25"/>
  </w:num>
  <w:num w:numId="33">
    <w:abstractNumId w:val="32"/>
  </w:num>
  <w:num w:numId="34">
    <w:abstractNumId w:val="4"/>
  </w:num>
  <w:num w:numId="35">
    <w:abstractNumId w:val="34"/>
  </w:num>
  <w:num w:numId="36">
    <w:abstractNumId w:val="3"/>
  </w:num>
  <w:num w:numId="37">
    <w:abstractNumId w:val="31"/>
  </w:num>
  <w:num w:numId="38">
    <w:abstractNumId w:val="23"/>
  </w:num>
  <w:num w:numId="39">
    <w:abstractNumId w:val="38"/>
  </w:num>
  <w:num w:numId="40">
    <w:abstractNumId w:val="14"/>
  </w:num>
  <w:num w:numId="41">
    <w:abstractNumId w:val="21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doNotTrackMoves/>
  <w:defaultTabStop w:val="708"/>
  <w:doNotHyphenateCaps/>
  <w:drawingGridHorizontalSpacing w:val="120"/>
  <w:drawingGridVerticalSpacing w:val="181"/>
  <w:displayHorizont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588"/>
    <w:rsid w:val="000317FB"/>
    <w:rsid w:val="00036AB6"/>
    <w:rsid w:val="00044EC3"/>
    <w:rsid w:val="00051C4C"/>
    <w:rsid w:val="00054530"/>
    <w:rsid w:val="000571AB"/>
    <w:rsid w:val="00092682"/>
    <w:rsid w:val="00092B7F"/>
    <w:rsid w:val="000930A6"/>
    <w:rsid w:val="00094691"/>
    <w:rsid w:val="00097BD9"/>
    <w:rsid w:val="000B5E21"/>
    <w:rsid w:val="000C0D90"/>
    <w:rsid w:val="000C2FDF"/>
    <w:rsid w:val="000D61CA"/>
    <w:rsid w:val="000F2FB9"/>
    <w:rsid w:val="001037DF"/>
    <w:rsid w:val="00127CA9"/>
    <w:rsid w:val="00134855"/>
    <w:rsid w:val="0015435A"/>
    <w:rsid w:val="00154F52"/>
    <w:rsid w:val="00155154"/>
    <w:rsid w:val="001746C2"/>
    <w:rsid w:val="00185F88"/>
    <w:rsid w:val="00190C6D"/>
    <w:rsid w:val="001A3232"/>
    <w:rsid w:val="001A385C"/>
    <w:rsid w:val="001B6D86"/>
    <w:rsid w:val="001C1F93"/>
    <w:rsid w:val="001D108D"/>
    <w:rsid w:val="001E006F"/>
    <w:rsid w:val="001E2F6C"/>
    <w:rsid w:val="001F59D9"/>
    <w:rsid w:val="002031B4"/>
    <w:rsid w:val="002054B3"/>
    <w:rsid w:val="00240515"/>
    <w:rsid w:val="0024660F"/>
    <w:rsid w:val="002610FA"/>
    <w:rsid w:val="002669EB"/>
    <w:rsid w:val="002677F0"/>
    <w:rsid w:val="0027510E"/>
    <w:rsid w:val="00281736"/>
    <w:rsid w:val="00281F30"/>
    <w:rsid w:val="002D65DB"/>
    <w:rsid w:val="002E77FB"/>
    <w:rsid w:val="0031391F"/>
    <w:rsid w:val="0031715F"/>
    <w:rsid w:val="00325610"/>
    <w:rsid w:val="00352784"/>
    <w:rsid w:val="00390DBF"/>
    <w:rsid w:val="003B396E"/>
    <w:rsid w:val="003E4BB1"/>
    <w:rsid w:val="003E6238"/>
    <w:rsid w:val="003F2155"/>
    <w:rsid w:val="003F5AC7"/>
    <w:rsid w:val="0040283D"/>
    <w:rsid w:val="00402E56"/>
    <w:rsid w:val="00407119"/>
    <w:rsid w:val="0042790A"/>
    <w:rsid w:val="00433F89"/>
    <w:rsid w:val="00441169"/>
    <w:rsid w:val="0044758E"/>
    <w:rsid w:val="004503C0"/>
    <w:rsid w:val="004547BD"/>
    <w:rsid w:val="00454BBE"/>
    <w:rsid w:val="004C2D4F"/>
    <w:rsid w:val="004D1FC0"/>
    <w:rsid w:val="004E3B53"/>
    <w:rsid w:val="004F2EC8"/>
    <w:rsid w:val="0053080C"/>
    <w:rsid w:val="0053566F"/>
    <w:rsid w:val="005374B0"/>
    <w:rsid w:val="00547536"/>
    <w:rsid w:val="00582331"/>
    <w:rsid w:val="00583001"/>
    <w:rsid w:val="00593685"/>
    <w:rsid w:val="005B1333"/>
    <w:rsid w:val="005B39E6"/>
    <w:rsid w:val="005B4CF1"/>
    <w:rsid w:val="005C162B"/>
    <w:rsid w:val="005E5846"/>
    <w:rsid w:val="005F1D01"/>
    <w:rsid w:val="0061221C"/>
    <w:rsid w:val="00614C60"/>
    <w:rsid w:val="006972B6"/>
    <w:rsid w:val="00700CC3"/>
    <w:rsid w:val="007059A2"/>
    <w:rsid w:val="007313BC"/>
    <w:rsid w:val="00741593"/>
    <w:rsid w:val="00744F7B"/>
    <w:rsid w:val="00751415"/>
    <w:rsid w:val="00755964"/>
    <w:rsid w:val="00764B23"/>
    <w:rsid w:val="00764F2A"/>
    <w:rsid w:val="007650B4"/>
    <w:rsid w:val="007A731F"/>
    <w:rsid w:val="007B788B"/>
    <w:rsid w:val="007D2883"/>
    <w:rsid w:val="007D2A92"/>
    <w:rsid w:val="007E5250"/>
    <w:rsid w:val="007F42F8"/>
    <w:rsid w:val="007F6F88"/>
    <w:rsid w:val="007F7A2E"/>
    <w:rsid w:val="00811B98"/>
    <w:rsid w:val="00854EE8"/>
    <w:rsid w:val="008558D4"/>
    <w:rsid w:val="0085754F"/>
    <w:rsid w:val="008B6E0B"/>
    <w:rsid w:val="008F54DD"/>
    <w:rsid w:val="009073E8"/>
    <w:rsid w:val="009463F9"/>
    <w:rsid w:val="00985C9E"/>
    <w:rsid w:val="009875D4"/>
    <w:rsid w:val="00993114"/>
    <w:rsid w:val="009A6D28"/>
    <w:rsid w:val="009C3906"/>
    <w:rsid w:val="009D12C9"/>
    <w:rsid w:val="009E3848"/>
    <w:rsid w:val="009F64D3"/>
    <w:rsid w:val="00A24E0E"/>
    <w:rsid w:val="00A30FC6"/>
    <w:rsid w:val="00A54C8C"/>
    <w:rsid w:val="00A6091D"/>
    <w:rsid w:val="00A7467A"/>
    <w:rsid w:val="00A84EC0"/>
    <w:rsid w:val="00A8603A"/>
    <w:rsid w:val="00AD27BF"/>
    <w:rsid w:val="00AD4C70"/>
    <w:rsid w:val="00AE7D91"/>
    <w:rsid w:val="00AF3E8E"/>
    <w:rsid w:val="00B05588"/>
    <w:rsid w:val="00B11976"/>
    <w:rsid w:val="00B40A09"/>
    <w:rsid w:val="00B448DE"/>
    <w:rsid w:val="00B6072E"/>
    <w:rsid w:val="00B864A3"/>
    <w:rsid w:val="00B953C4"/>
    <w:rsid w:val="00B971B1"/>
    <w:rsid w:val="00BD45B0"/>
    <w:rsid w:val="00BE1FB9"/>
    <w:rsid w:val="00BE40D5"/>
    <w:rsid w:val="00C021CC"/>
    <w:rsid w:val="00C25ADB"/>
    <w:rsid w:val="00C34ED5"/>
    <w:rsid w:val="00C37B90"/>
    <w:rsid w:val="00C427B0"/>
    <w:rsid w:val="00C83E58"/>
    <w:rsid w:val="00CA220D"/>
    <w:rsid w:val="00CB71CB"/>
    <w:rsid w:val="00CC1DEB"/>
    <w:rsid w:val="00CE3A95"/>
    <w:rsid w:val="00CF08F4"/>
    <w:rsid w:val="00CF1CCA"/>
    <w:rsid w:val="00D100B4"/>
    <w:rsid w:val="00D330C0"/>
    <w:rsid w:val="00D373E7"/>
    <w:rsid w:val="00D454E0"/>
    <w:rsid w:val="00D83137"/>
    <w:rsid w:val="00DD5F9A"/>
    <w:rsid w:val="00DD6A2F"/>
    <w:rsid w:val="00DF25AA"/>
    <w:rsid w:val="00E07827"/>
    <w:rsid w:val="00E644BA"/>
    <w:rsid w:val="00E76228"/>
    <w:rsid w:val="00E93F87"/>
    <w:rsid w:val="00EB0BAA"/>
    <w:rsid w:val="00EB1AD8"/>
    <w:rsid w:val="00EB69ED"/>
    <w:rsid w:val="00EC219D"/>
    <w:rsid w:val="00EE5112"/>
    <w:rsid w:val="00EE7126"/>
    <w:rsid w:val="00F04498"/>
    <w:rsid w:val="00F14E94"/>
    <w:rsid w:val="00F3565B"/>
    <w:rsid w:val="00F45E18"/>
    <w:rsid w:val="00F867D5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E09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0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45E18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E7D91"/>
    <w:pPr>
      <w:keepNext/>
      <w:widowControl/>
      <w:spacing w:before="240" w:after="60"/>
      <w:outlineLvl w:val="3"/>
    </w:pPr>
    <w:rPr>
      <w:rFonts w:ascii="Calibri" w:eastAsia="Times New Roman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24FE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45E18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AE7D91"/>
    <w:rPr>
      <w:rFonts w:ascii="Calibri" w:hAnsi="Calibri" w:cs="Calibri"/>
      <w:b/>
      <w:bCs/>
      <w:sz w:val="28"/>
      <w:szCs w:val="28"/>
    </w:rPr>
  </w:style>
  <w:style w:type="character" w:styleId="a3">
    <w:name w:val="Hyperlink"/>
    <w:uiPriority w:val="99"/>
    <w:rsid w:val="00B05588"/>
    <w:rPr>
      <w:color w:val="auto"/>
      <w:u w:val="single"/>
    </w:rPr>
  </w:style>
  <w:style w:type="character" w:customStyle="1" w:styleId="a4">
    <w:name w:val="Колонтитул_"/>
    <w:link w:val="11"/>
    <w:uiPriority w:val="99"/>
    <w:locked/>
    <w:rsid w:val="00B05588"/>
    <w:rPr>
      <w:rFonts w:ascii="Courier New" w:eastAsia="Times New Roman" w:hAnsi="Courier New" w:cs="Courier New"/>
      <w:sz w:val="9"/>
      <w:szCs w:val="9"/>
      <w:u w:val="none"/>
    </w:rPr>
  </w:style>
  <w:style w:type="character" w:customStyle="1" w:styleId="a5">
    <w:name w:val="Колонтитул"/>
    <w:uiPriority w:val="99"/>
    <w:rsid w:val="00B05588"/>
    <w:rPr>
      <w:rFonts w:ascii="Courier New" w:eastAsia="Times New Roman" w:hAnsi="Courier New" w:cs="Courier New"/>
      <w:color w:val="000000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3Exact">
    <w:name w:val="Основной текст (3) Exact"/>
    <w:uiPriority w:val="99"/>
    <w:rsid w:val="00B05588"/>
    <w:rPr>
      <w:rFonts w:ascii="Times New Roman" w:hAnsi="Times New Roman" w:cs="Times New Roman"/>
      <w:sz w:val="30"/>
      <w:szCs w:val="30"/>
      <w:u w:val="none"/>
    </w:rPr>
  </w:style>
  <w:style w:type="character" w:customStyle="1" w:styleId="2Exact">
    <w:name w:val="Подпись к картинке (2) Exact"/>
    <w:link w:val="21"/>
    <w:uiPriority w:val="99"/>
    <w:locked/>
    <w:rsid w:val="00B0558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Exact">
    <w:name w:val="Подпись к картинке Exact"/>
    <w:link w:val="a6"/>
    <w:uiPriority w:val="99"/>
    <w:locked/>
    <w:rsid w:val="00B05588"/>
    <w:rPr>
      <w:rFonts w:ascii="Times New Roman" w:hAnsi="Times New Roman" w:cs="Times New Roman"/>
      <w:sz w:val="30"/>
      <w:szCs w:val="30"/>
      <w:u w:val="none"/>
    </w:rPr>
  </w:style>
  <w:style w:type="character" w:customStyle="1" w:styleId="3">
    <w:name w:val="Основной текст (3)_"/>
    <w:link w:val="30"/>
    <w:uiPriority w:val="99"/>
    <w:locked/>
    <w:rsid w:val="00B05588"/>
    <w:rPr>
      <w:rFonts w:ascii="Times New Roman" w:hAnsi="Times New Roman" w:cs="Times New Roman"/>
      <w:sz w:val="30"/>
      <w:szCs w:val="30"/>
      <w:u w:val="none"/>
    </w:rPr>
  </w:style>
  <w:style w:type="character" w:customStyle="1" w:styleId="12">
    <w:name w:val="Заголовок №1_"/>
    <w:link w:val="13"/>
    <w:uiPriority w:val="99"/>
    <w:locked/>
    <w:rsid w:val="00B05588"/>
    <w:rPr>
      <w:rFonts w:ascii="Times New Roman" w:hAnsi="Times New Roman" w:cs="Times New Roman"/>
      <w:b/>
      <w:bCs/>
      <w:sz w:val="86"/>
      <w:szCs w:val="86"/>
      <w:u w:val="none"/>
    </w:rPr>
  </w:style>
  <w:style w:type="character" w:customStyle="1" w:styleId="22">
    <w:name w:val="Заголовок №2_"/>
    <w:link w:val="23"/>
    <w:uiPriority w:val="99"/>
    <w:locked/>
    <w:rsid w:val="00B05588"/>
    <w:rPr>
      <w:rFonts w:ascii="Times New Roman" w:hAnsi="Times New Roman" w:cs="Times New Roman"/>
      <w:sz w:val="40"/>
      <w:szCs w:val="40"/>
      <w:u w:val="none"/>
    </w:rPr>
  </w:style>
  <w:style w:type="character" w:customStyle="1" w:styleId="41">
    <w:name w:val="Основной текст (4)"/>
    <w:uiPriority w:val="99"/>
    <w:rsid w:val="00B05588"/>
    <w:rPr>
      <w:rFonts w:ascii="Century Gothic" w:eastAsia="Times New Roman" w:hAnsi="Century Gothic" w:cs="Century Gothic"/>
      <w:sz w:val="26"/>
      <w:szCs w:val="26"/>
      <w:u w:val="none"/>
    </w:rPr>
  </w:style>
  <w:style w:type="character" w:customStyle="1" w:styleId="5">
    <w:name w:val="Основной текст (5)_"/>
    <w:link w:val="50"/>
    <w:uiPriority w:val="99"/>
    <w:locked/>
    <w:rsid w:val="00B0558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1">
    <w:name w:val="Заголовок №3_"/>
    <w:link w:val="32"/>
    <w:uiPriority w:val="99"/>
    <w:locked/>
    <w:rsid w:val="00B0558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4">
    <w:name w:val="Основной текст (2)_"/>
    <w:link w:val="25"/>
    <w:uiPriority w:val="99"/>
    <w:locked/>
    <w:rsid w:val="00B05588"/>
    <w:rPr>
      <w:rFonts w:ascii="Times New Roman" w:hAnsi="Times New Roman" w:cs="Times New Roman"/>
      <w:u w:val="none"/>
    </w:rPr>
  </w:style>
  <w:style w:type="paragraph" w:customStyle="1" w:styleId="11">
    <w:name w:val="Колонтитул1"/>
    <w:basedOn w:val="a"/>
    <w:link w:val="a4"/>
    <w:uiPriority w:val="99"/>
    <w:rsid w:val="00B05588"/>
    <w:pPr>
      <w:shd w:val="clear" w:color="auto" w:fill="FFFFFF"/>
      <w:spacing w:line="240" w:lineRule="atLeast"/>
    </w:pPr>
    <w:rPr>
      <w:rFonts w:ascii="Courier New" w:hAnsi="Courier New" w:cs="Courier New"/>
      <w:color w:val="auto"/>
      <w:sz w:val="9"/>
      <w:szCs w:val="9"/>
    </w:rPr>
  </w:style>
  <w:style w:type="paragraph" w:customStyle="1" w:styleId="30">
    <w:name w:val="Основной текст (3)"/>
    <w:basedOn w:val="a"/>
    <w:link w:val="3"/>
    <w:uiPriority w:val="99"/>
    <w:rsid w:val="00B0558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21">
    <w:name w:val="Подпись к картинке (2)"/>
    <w:basedOn w:val="a"/>
    <w:link w:val="2Exact"/>
    <w:uiPriority w:val="99"/>
    <w:rsid w:val="00B0558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a6">
    <w:name w:val="Подпись к картинке"/>
    <w:basedOn w:val="a"/>
    <w:link w:val="Exact"/>
    <w:uiPriority w:val="99"/>
    <w:rsid w:val="00B0558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13">
    <w:name w:val="Заголовок №1"/>
    <w:basedOn w:val="a"/>
    <w:link w:val="12"/>
    <w:uiPriority w:val="99"/>
    <w:rsid w:val="00B05588"/>
    <w:pPr>
      <w:shd w:val="clear" w:color="auto" w:fill="FFFFFF"/>
      <w:spacing w:after="24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</w:rPr>
  </w:style>
  <w:style w:type="paragraph" w:customStyle="1" w:styleId="23">
    <w:name w:val="Заголовок №2"/>
    <w:basedOn w:val="a"/>
    <w:link w:val="22"/>
    <w:uiPriority w:val="99"/>
    <w:rsid w:val="00B05588"/>
    <w:pPr>
      <w:shd w:val="clear" w:color="auto" w:fill="FFFFFF"/>
      <w:spacing w:before="240" w:after="3780" w:line="24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</w:rPr>
  </w:style>
  <w:style w:type="paragraph" w:customStyle="1" w:styleId="50">
    <w:name w:val="Основной текст (5)"/>
    <w:basedOn w:val="a"/>
    <w:link w:val="5"/>
    <w:uiPriority w:val="99"/>
    <w:rsid w:val="00B05588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32">
    <w:name w:val="Заголовок №3"/>
    <w:basedOn w:val="a"/>
    <w:link w:val="31"/>
    <w:uiPriority w:val="99"/>
    <w:rsid w:val="00B05588"/>
    <w:pPr>
      <w:shd w:val="clear" w:color="auto" w:fill="FFFFFF"/>
      <w:spacing w:after="180" w:line="24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25">
    <w:name w:val="Основной текст (2)"/>
    <w:basedOn w:val="a"/>
    <w:link w:val="24"/>
    <w:uiPriority w:val="99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ConsPlusTitle">
    <w:name w:val="ConsPlusTitle"/>
    <w:uiPriority w:val="99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Normal (Web)"/>
    <w:basedOn w:val="a"/>
    <w:uiPriority w:val="99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9463F9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99"/>
    <w:qFormat/>
    <w:rsid w:val="00AE7D91"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uiPriority w:val="99"/>
    <w:rsid w:val="00AE7D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uiPriority w:val="99"/>
    <w:rsid w:val="00AE7D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rsid w:val="00281F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81F3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D108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D108D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D10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D108D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18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18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44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3844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dc:description/>
  <cp:lastModifiedBy>Пользователь</cp:lastModifiedBy>
  <cp:revision>31</cp:revision>
  <dcterms:created xsi:type="dcterms:W3CDTF">2022-08-02T18:37:00Z</dcterms:created>
  <dcterms:modified xsi:type="dcterms:W3CDTF">2026-03-30T12:10:00Z</dcterms:modified>
</cp:coreProperties>
</file>